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E8034D" w14:textId="77777777" w:rsidR="00436F97" w:rsidRPr="00FB13C2" w:rsidRDefault="00436F97" w:rsidP="00436F97">
      <w:pPr>
        <w:spacing w:after="120" w:line="36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FB13C2">
        <w:rPr>
          <w:rFonts w:ascii="Arial" w:eastAsia="Calibri" w:hAnsi="Arial" w:cs="Arial"/>
          <w:b/>
          <w:sz w:val="24"/>
          <w:szCs w:val="24"/>
        </w:rPr>
        <w:t>SYLABUS DO PRZEDMIOTU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7"/>
        <w:gridCol w:w="6315"/>
      </w:tblGrid>
      <w:tr w:rsidR="00FB13C2" w:rsidRPr="00FB13C2" w14:paraId="0528CD85" w14:textId="77777777" w:rsidTr="00F67E9A">
        <w:trPr>
          <w:jc w:val="center"/>
        </w:trPr>
        <w:tc>
          <w:tcPr>
            <w:tcW w:w="2747" w:type="dxa"/>
          </w:tcPr>
          <w:p w14:paraId="3CD359B2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315" w:type="dxa"/>
          </w:tcPr>
          <w:p w14:paraId="1324C867" w14:textId="77777777" w:rsidR="00436F97" w:rsidRPr="00FB13C2" w:rsidRDefault="00436F97" w:rsidP="00F67E9A">
            <w:pPr>
              <w:spacing w:before="40" w:after="4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B13C2">
              <w:rPr>
                <w:rFonts w:ascii="Arial" w:hAnsi="Arial" w:cs="Arial"/>
                <w:b/>
                <w:bCs/>
                <w:sz w:val="24"/>
                <w:szCs w:val="24"/>
              </w:rPr>
              <w:t>MARKETING USŁUG SPORTOWO – REKREACYJNYCH</w:t>
            </w:r>
          </w:p>
        </w:tc>
      </w:tr>
      <w:tr w:rsidR="00FB13C2" w:rsidRPr="00FB13C2" w14:paraId="38AA112C" w14:textId="77777777" w:rsidTr="00F67E9A">
        <w:trPr>
          <w:jc w:val="center"/>
        </w:trPr>
        <w:tc>
          <w:tcPr>
            <w:tcW w:w="2747" w:type="dxa"/>
          </w:tcPr>
          <w:p w14:paraId="09612057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315" w:type="dxa"/>
          </w:tcPr>
          <w:p w14:paraId="6E2265D8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FB13C2" w:rsidRPr="00FB13C2" w14:paraId="78BE980D" w14:textId="77777777" w:rsidTr="00F67E9A">
        <w:trPr>
          <w:jc w:val="center"/>
        </w:trPr>
        <w:tc>
          <w:tcPr>
            <w:tcW w:w="2747" w:type="dxa"/>
          </w:tcPr>
          <w:p w14:paraId="6F6188A4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315" w:type="dxa"/>
          </w:tcPr>
          <w:p w14:paraId="0BC3FC9C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</w:rPr>
            </w:pPr>
            <w:r w:rsidRPr="00FB13C2">
              <w:rPr>
                <w:rFonts w:ascii="Arial" w:eastAsia="Times New Roman" w:hAnsi="Arial" w:cs="Arial"/>
                <w:b/>
                <w:sz w:val="24"/>
                <w:szCs w:val="24"/>
              </w:rPr>
              <w:t>Stacjonarne</w:t>
            </w:r>
          </w:p>
        </w:tc>
      </w:tr>
      <w:tr w:rsidR="00FB13C2" w:rsidRPr="00FB13C2" w14:paraId="0229F630" w14:textId="77777777" w:rsidTr="00F67E9A">
        <w:trPr>
          <w:jc w:val="center"/>
        </w:trPr>
        <w:tc>
          <w:tcPr>
            <w:tcW w:w="2747" w:type="dxa"/>
          </w:tcPr>
          <w:p w14:paraId="42DC3172" w14:textId="77777777" w:rsidR="00436F97" w:rsidRPr="00FB13C2" w:rsidRDefault="0085330F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6315" w:type="dxa"/>
          </w:tcPr>
          <w:p w14:paraId="1461ACAC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</w:rPr>
            </w:pPr>
            <w:r w:rsidRPr="00FB13C2">
              <w:rPr>
                <w:rFonts w:ascii="Arial" w:eastAsia="Times New Roman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FB13C2" w:rsidRPr="00FB13C2" w14:paraId="74CE4103" w14:textId="77777777" w:rsidTr="00F67E9A">
        <w:trPr>
          <w:jc w:val="center"/>
        </w:trPr>
        <w:tc>
          <w:tcPr>
            <w:tcW w:w="2747" w:type="dxa"/>
          </w:tcPr>
          <w:p w14:paraId="1ED64FA7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315" w:type="dxa"/>
          </w:tcPr>
          <w:p w14:paraId="1EBA86B3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b/>
                <w:sz w:val="24"/>
                <w:szCs w:val="24"/>
              </w:rPr>
              <w:t>2</w:t>
            </w:r>
          </w:p>
        </w:tc>
      </w:tr>
      <w:tr w:rsidR="00FB13C2" w:rsidRPr="00FB13C2" w14:paraId="30573BDB" w14:textId="77777777" w:rsidTr="00F67E9A">
        <w:trPr>
          <w:jc w:val="center"/>
        </w:trPr>
        <w:tc>
          <w:tcPr>
            <w:tcW w:w="2747" w:type="dxa"/>
          </w:tcPr>
          <w:p w14:paraId="27A114F1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315" w:type="dxa"/>
          </w:tcPr>
          <w:p w14:paraId="69AD16F9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b/>
                <w:sz w:val="24"/>
                <w:szCs w:val="24"/>
              </w:rPr>
              <w:t>IV</w:t>
            </w:r>
          </w:p>
        </w:tc>
      </w:tr>
      <w:tr w:rsidR="00FB13C2" w:rsidRPr="00FB13C2" w14:paraId="02CE2A03" w14:textId="77777777" w:rsidTr="00F67E9A">
        <w:trPr>
          <w:jc w:val="center"/>
        </w:trPr>
        <w:tc>
          <w:tcPr>
            <w:tcW w:w="2747" w:type="dxa"/>
          </w:tcPr>
          <w:p w14:paraId="1D9FFB88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315" w:type="dxa"/>
          </w:tcPr>
          <w:p w14:paraId="1D814203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b/>
                <w:sz w:val="24"/>
                <w:szCs w:val="24"/>
              </w:rPr>
              <w:t>Katedra Marketingu</w:t>
            </w:r>
          </w:p>
        </w:tc>
      </w:tr>
      <w:tr w:rsidR="00FB13C2" w:rsidRPr="00FB13C2" w14:paraId="30B7B6FC" w14:textId="77777777" w:rsidTr="00F67E9A">
        <w:trPr>
          <w:jc w:val="center"/>
        </w:trPr>
        <w:tc>
          <w:tcPr>
            <w:tcW w:w="2747" w:type="dxa"/>
          </w:tcPr>
          <w:p w14:paraId="3A2E5C0E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315" w:type="dxa"/>
          </w:tcPr>
          <w:p w14:paraId="1F8E49F3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b/>
                <w:sz w:val="24"/>
                <w:szCs w:val="24"/>
              </w:rPr>
              <w:t>Dr Sławomir Kowalski</w:t>
            </w:r>
          </w:p>
        </w:tc>
      </w:tr>
      <w:tr w:rsidR="00FB13C2" w:rsidRPr="00FB13C2" w14:paraId="6C79C81D" w14:textId="77777777" w:rsidTr="00F67E9A">
        <w:trPr>
          <w:jc w:val="center"/>
        </w:trPr>
        <w:tc>
          <w:tcPr>
            <w:tcW w:w="2747" w:type="dxa"/>
          </w:tcPr>
          <w:p w14:paraId="12F3B4DF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315" w:type="dxa"/>
          </w:tcPr>
          <w:p w14:paraId="2A6E81E4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b/>
                <w:sz w:val="24"/>
                <w:szCs w:val="24"/>
              </w:rPr>
              <w:t>Ogólnoakademicki</w:t>
            </w:r>
          </w:p>
        </w:tc>
      </w:tr>
      <w:tr w:rsidR="00436F97" w:rsidRPr="00FB13C2" w14:paraId="4C2946AB" w14:textId="77777777" w:rsidTr="00F67E9A">
        <w:trPr>
          <w:jc w:val="center"/>
        </w:trPr>
        <w:tc>
          <w:tcPr>
            <w:tcW w:w="2747" w:type="dxa"/>
          </w:tcPr>
          <w:p w14:paraId="16FEFAE5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315" w:type="dxa"/>
          </w:tcPr>
          <w:p w14:paraId="4EEBEE7E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b/>
                <w:sz w:val="24"/>
                <w:szCs w:val="24"/>
              </w:rPr>
              <w:t>5</w:t>
            </w:r>
          </w:p>
        </w:tc>
      </w:tr>
    </w:tbl>
    <w:p w14:paraId="6688E15D" w14:textId="77777777" w:rsidR="00436F97" w:rsidRPr="00FB13C2" w:rsidRDefault="00436F97" w:rsidP="00436F97">
      <w:pPr>
        <w:spacing w:before="120" w:after="120" w:line="36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2C3AA56C" w14:textId="77777777" w:rsidR="00436F97" w:rsidRPr="00FB13C2" w:rsidRDefault="00436F97" w:rsidP="00436F97">
      <w:pPr>
        <w:spacing w:before="120" w:after="120" w:line="36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FB13C2">
        <w:rPr>
          <w:rFonts w:ascii="Arial" w:eastAsia="Calibri" w:hAnsi="Arial" w:cs="Arial"/>
          <w:b/>
          <w:sz w:val="24"/>
          <w:szCs w:val="24"/>
        </w:rPr>
        <w:t>RODZAJ ZAJĘĆ – LICZBA GODZIN W SEMESTRZE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1817"/>
        <w:gridCol w:w="1874"/>
        <w:gridCol w:w="1756"/>
        <w:gridCol w:w="1851"/>
      </w:tblGrid>
      <w:tr w:rsidR="00FB13C2" w:rsidRPr="00FB13C2" w14:paraId="165CAD5B" w14:textId="77777777" w:rsidTr="00F67E9A">
        <w:trPr>
          <w:jc w:val="center"/>
        </w:trPr>
        <w:tc>
          <w:tcPr>
            <w:tcW w:w="1927" w:type="dxa"/>
          </w:tcPr>
          <w:p w14:paraId="60E8E4A4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927" w:type="dxa"/>
          </w:tcPr>
          <w:p w14:paraId="6198618F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1927" w:type="dxa"/>
          </w:tcPr>
          <w:p w14:paraId="2DE3A010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927" w:type="dxa"/>
          </w:tcPr>
          <w:p w14:paraId="10805BFC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928" w:type="dxa"/>
          </w:tcPr>
          <w:p w14:paraId="275581AE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436F97" w:rsidRPr="00FB13C2" w14:paraId="64A4C286" w14:textId="77777777" w:rsidTr="00F67E9A">
        <w:trPr>
          <w:jc w:val="center"/>
        </w:trPr>
        <w:tc>
          <w:tcPr>
            <w:tcW w:w="1927" w:type="dxa"/>
          </w:tcPr>
          <w:p w14:paraId="7C7337EC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b/>
                <w:sz w:val="24"/>
                <w:szCs w:val="24"/>
              </w:rPr>
              <w:t>30 E</w:t>
            </w:r>
          </w:p>
        </w:tc>
        <w:tc>
          <w:tcPr>
            <w:tcW w:w="1927" w:type="dxa"/>
          </w:tcPr>
          <w:p w14:paraId="6B355DF4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927" w:type="dxa"/>
          </w:tcPr>
          <w:p w14:paraId="79625857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27" w:type="dxa"/>
          </w:tcPr>
          <w:p w14:paraId="4CE407CD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28" w:type="dxa"/>
          </w:tcPr>
          <w:p w14:paraId="630C2999" w14:textId="77777777" w:rsidR="00436F97" w:rsidRPr="00FB13C2" w:rsidRDefault="00436F97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</w:tr>
    </w:tbl>
    <w:p w14:paraId="1FC776C2" w14:textId="77777777" w:rsidR="00436F97" w:rsidRPr="00FB13C2" w:rsidRDefault="00436F97" w:rsidP="00436F97">
      <w:pPr>
        <w:keepNext/>
        <w:spacing w:before="120" w:after="120" w:line="360" w:lineRule="auto"/>
        <w:rPr>
          <w:rFonts w:ascii="Arial" w:eastAsia="Calibri" w:hAnsi="Arial" w:cs="Arial"/>
          <w:b/>
          <w:sz w:val="24"/>
          <w:szCs w:val="24"/>
          <w:u w:val="single"/>
        </w:rPr>
      </w:pPr>
    </w:p>
    <w:p w14:paraId="4223AF6B" w14:textId="77777777" w:rsidR="00436F97" w:rsidRPr="00FB13C2" w:rsidRDefault="00436F97" w:rsidP="00436F97">
      <w:pPr>
        <w:keepNext/>
        <w:spacing w:before="120" w:after="120" w:line="360" w:lineRule="auto"/>
        <w:rPr>
          <w:rFonts w:ascii="Arial" w:eastAsia="Calibri" w:hAnsi="Arial" w:cs="Arial"/>
          <w:b/>
          <w:sz w:val="24"/>
          <w:szCs w:val="24"/>
          <w:u w:val="single"/>
        </w:rPr>
      </w:pPr>
      <w:r w:rsidRPr="00FB13C2">
        <w:rPr>
          <w:rFonts w:ascii="Arial" w:eastAsia="Calibri" w:hAnsi="Arial" w:cs="Arial"/>
          <w:b/>
          <w:sz w:val="24"/>
          <w:szCs w:val="24"/>
          <w:u w:val="single"/>
        </w:rPr>
        <w:t>OPIS PRZEDMIOTU</w:t>
      </w:r>
    </w:p>
    <w:p w14:paraId="6E0D6586" w14:textId="77777777" w:rsidR="00436F97" w:rsidRPr="00FB13C2" w:rsidRDefault="00436F97" w:rsidP="00436F97">
      <w:pPr>
        <w:keepNext/>
        <w:spacing w:before="120" w:after="120" w:line="360" w:lineRule="auto"/>
        <w:rPr>
          <w:rFonts w:ascii="Arial" w:eastAsia="Calibri" w:hAnsi="Arial" w:cs="Arial"/>
          <w:b/>
          <w:sz w:val="24"/>
          <w:szCs w:val="24"/>
        </w:rPr>
      </w:pPr>
      <w:r w:rsidRPr="00FB13C2">
        <w:rPr>
          <w:rFonts w:ascii="Arial" w:eastAsia="Calibri" w:hAnsi="Arial" w:cs="Arial"/>
          <w:b/>
          <w:sz w:val="24"/>
          <w:szCs w:val="24"/>
        </w:rPr>
        <w:t>CEL PRZEDMIOTU</w:t>
      </w:r>
    </w:p>
    <w:p w14:paraId="12FCB4BA" w14:textId="77777777" w:rsidR="00436F97" w:rsidRPr="00FB13C2" w:rsidRDefault="00436F97" w:rsidP="00436F97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B13C2">
        <w:rPr>
          <w:rFonts w:ascii="Arial" w:eastAsia="Calibri" w:hAnsi="Arial" w:cs="Arial"/>
          <w:sz w:val="24"/>
          <w:szCs w:val="24"/>
        </w:rPr>
        <w:t>C1. Poznanie zasad zarządzania marketingiem w przedsiębiorstwach sportowo-rekreacyjnych.</w:t>
      </w:r>
    </w:p>
    <w:p w14:paraId="03ADFE8B" w14:textId="77777777" w:rsidR="00436F97" w:rsidRPr="00FB13C2" w:rsidRDefault="00436F97" w:rsidP="00436F97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B13C2">
        <w:rPr>
          <w:rFonts w:ascii="Arial" w:eastAsia="Calibri" w:hAnsi="Arial" w:cs="Arial"/>
          <w:sz w:val="24"/>
          <w:szCs w:val="24"/>
        </w:rPr>
        <w:t>C2. Poznanie etapów planowania marketingowego w przedsiębiorstwach działających w branży sportowej.</w:t>
      </w:r>
    </w:p>
    <w:p w14:paraId="450ACC19" w14:textId="77777777" w:rsidR="00436F97" w:rsidRPr="00FB13C2" w:rsidRDefault="00436F97" w:rsidP="00436F97">
      <w:pPr>
        <w:keepNext/>
        <w:spacing w:before="120" w:after="120" w:line="360" w:lineRule="auto"/>
        <w:rPr>
          <w:rFonts w:ascii="Arial" w:eastAsia="Calibri" w:hAnsi="Arial" w:cs="Arial"/>
          <w:b/>
          <w:sz w:val="24"/>
          <w:szCs w:val="24"/>
        </w:rPr>
      </w:pPr>
      <w:r w:rsidRPr="00FB13C2">
        <w:rPr>
          <w:rFonts w:ascii="Arial" w:eastAsia="Calibri" w:hAnsi="Arial" w:cs="Arial"/>
          <w:b/>
          <w:sz w:val="24"/>
          <w:szCs w:val="24"/>
        </w:rPr>
        <w:t>WYMAGANIA WSTĘPNE W ZAKRESIE WIEDZY, UMIEJĘTNOŚCI I INNYCH KOMPETENCJ</w:t>
      </w:r>
    </w:p>
    <w:p w14:paraId="4A44BE5D" w14:textId="77777777" w:rsidR="00436F97" w:rsidRPr="00FB13C2" w:rsidRDefault="00436F97" w:rsidP="00436F97">
      <w:pPr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FB13C2">
        <w:rPr>
          <w:rFonts w:ascii="Arial" w:eastAsia="Calibri" w:hAnsi="Arial" w:cs="Arial"/>
          <w:sz w:val="24"/>
          <w:szCs w:val="24"/>
        </w:rPr>
        <w:t>Studenci znają podstawowe zasady działalności efektywnej ekonomicznie.</w:t>
      </w:r>
    </w:p>
    <w:p w14:paraId="4A47C31C" w14:textId="77777777" w:rsidR="00436F97" w:rsidRPr="00FB13C2" w:rsidRDefault="00436F97" w:rsidP="00436F97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B13C2">
        <w:rPr>
          <w:rFonts w:ascii="Arial" w:eastAsia="Calibri" w:hAnsi="Arial" w:cs="Arial"/>
          <w:sz w:val="24"/>
          <w:szCs w:val="24"/>
        </w:rPr>
        <w:t xml:space="preserve">Studenci potrafią wskazać najważniejsze zasady zarządzania organizacją. </w:t>
      </w:r>
    </w:p>
    <w:p w14:paraId="3E14F465" w14:textId="77777777" w:rsidR="00436F97" w:rsidRPr="00FB13C2" w:rsidRDefault="00436F97" w:rsidP="00436F97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B13C2">
        <w:rPr>
          <w:rFonts w:ascii="Arial" w:eastAsia="Calibri" w:hAnsi="Arial" w:cs="Arial"/>
          <w:sz w:val="24"/>
          <w:szCs w:val="24"/>
        </w:rPr>
        <w:lastRenderedPageBreak/>
        <w:t>Studenci potrafią określić wpływ sytuacji makroekonomicznej na funkcjonowanie rynków.</w:t>
      </w:r>
    </w:p>
    <w:p w14:paraId="44F09DC2" w14:textId="77777777" w:rsidR="00436F97" w:rsidRPr="00FB13C2" w:rsidRDefault="00436F97" w:rsidP="00436F97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B13C2">
        <w:rPr>
          <w:rFonts w:ascii="Arial" w:eastAsia="Calibri" w:hAnsi="Arial" w:cs="Arial"/>
          <w:sz w:val="24"/>
          <w:szCs w:val="24"/>
        </w:rPr>
        <w:t>Studenci potrafią wskazać elementy mikrootoczenia i ich oddziaływanie na organizację.</w:t>
      </w:r>
    </w:p>
    <w:p w14:paraId="5DE0F7DD" w14:textId="77777777" w:rsidR="00436F97" w:rsidRPr="00FB13C2" w:rsidRDefault="00436F97" w:rsidP="00436F97">
      <w:pPr>
        <w:keepNext/>
        <w:spacing w:before="120" w:after="120" w:line="360" w:lineRule="auto"/>
        <w:rPr>
          <w:rFonts w:ascii="Arial" w:eastAsia="Calibri" w:hAnsi="Arial" w:cs="Arial"/>
          <w:b/>
          <w:sz w:val="24"/>
          <w:szCs w:val="24"/>
        </w:rPr>
      </w:pPr>
    </w:p>
    <w:p w14:paraId="1A91B1B4" w14:textId="77777777" w:rsidR="00436F97" w:rsidRPr="00FB13C2" w:rsidRDefault="00436F97" w:rsidP="00436F97">
      <w:pPr>
        <w:keepNext/>
        <w:spacing w:before="120" w:after="120" w:line="360" w:lineRule="auto"/>
        <w:rPr>
          <w:rFonts w:ascii="Arial" w:eastAsia="Calibri" w:hAnsi="Arial" w:cs="Arial"/>
          <w:b/>
          <w:sz w:val="24"/>
          <w:szCs w:val="24"/>
        </w:rPr>
      </w:pPr>
      <w:r w:rsidRPr="00FB13C2">
        <w:rPr>
          <w:rFonts w:ascii="Arial" w:eastAsia="Calibri" w:hAnsi="Arial" w:cs="Arial"/>
          <w:b/>
          <w:sz w:val="24"/>
          <w:szCs w:val="24"/>
        </w:rPr>
        <w:t>EFEKTY UCZENIA SIĘ</w:t>
      </w:r>
    </w:p>
    <w:p w14:paraId="625B06C1" w14:textId="77777777" w:rsidR="00436F97" w:rsidRPr="00FB13C2" w:rsidRDefault="00436F97" w:rsidP="00436F97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B13C2">
        <w:rPr>
          <w:rFonts w:ascii="Arial" w:eastAsia="Calibri" w:hAnsi="Arial" w:cs="Arial"/>
          <w:sz w:val="24"/>
          <w:szCs w:val="24"/>
        </w:rPr>
        <w:t>EU 1 – Student potrafi wskazać zasady zarządzania marketingiem w organizacji sportowo-rekreacyjnej, także uwzględniające założenia marketingu relacji.</w:t>
      </w:r>
    </w:p>
    <w:p w14:paraId="591EF513" w14:textId="77777777" w:rsidR="00436F97" w:rsidRPr="00FB13C2" w:rsidRDefault="00436F97" w:rsidP="00436F97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B13C2">
        <w:rPr>
          <w:rFonts w:ascii="Arial" w:eastAsia="Calibri" w:hAnsi="Arial" w:cs="Arial"/>
          <w:sz w:val="24"/>
          <w:szCs w:val="24"/>
        </w:rPr>
        <w:t>EU 2 – Student potrafi opisać zachowania nabywców na rynku sportowym i rekreacyjnym i elementy na nie wpływające.</w:t>
      </w:r>
    </w:p>
    <w:p w14:paraId="13ACC760" w14:textId="77777777" w:rsidR="00436F97" w:rsidRPr="00FB13C2" w:rsidRDefault="00436F97" w:rsidP="00436F97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B13C2">
        <w:rPr>
          <w:rFonts w:ascii="Arial" w:eastAsia="Calibri" w:hAnsi="Arial" w:cs="Arial"/>
          <w:sz w:val="24"/>
          <w:szCs w:val="24"/>
        </w:rPr>
        <w:t>EU 3 – Student potrafi dokonać segmentacji nabywców indywidualnych i instytucjonalnych na rynku sportowym.</w:t>
      </w:r>
    </w:p>
    <w:p w14:paraId="66696FCF" w14:textId="77777777" w:rsidR="00436F97" w:rsidRPr="00FB13C2" w:rsidRDefault="00436F97" w:rsidP="00436F97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B13C2">
        <w:rPr>
          <w:rFonts w:ascii="Arial" w:eastAsia="Calibri" w:hAnsi="Arial" w:cs="Arial"/>
          <w:sz w:val="24"/>
          <w:szCs w:val="24"/>
        </w:rPr>
        <w:t xml:space="preserve">EU 4 – Student potrafi przygotować założenia dotyczące instrumentarium marketingowego dla organizacji sportowo-rekreacyjnej. </w:t>
      </w:r>
    </w:p>
    <w:p w14:paraId="75F35267" w14:textId="77777777" w:rsidR="00436F97" w:rsidRPr="00FB13C2" w:rsidRDefault="00436F97" w:rsidP="00436F97">
      <w:pPr>
        <w:keepNext/>
        <w:spacing w:before="120" w:after="120" w:line="360" w:lineRule="auto"/>
        <w:rPr>
          <w:rFonts w:ascii="Arial" w:eastAsia="Calibri" w:hAnsi="Arial" w:cs="Arial"/>
          <w:b/>
          <w:sz w:val="24"/>
          <w:szCs w:val="24"/>
        </w:rPr>
      </w:pPr>
    </w:p>
    <w:p w14:paraId="12AD4370" w14:textId="77777777" w:rsidR="00436F97" w:rsidRPr="00FB13C2" w:rsidRDefault="00436F97" w:rsidP="00436F97">
      <w:pPr>
        <w:keepNext/>
        <w:spacing w:before="120" w:after="120" w:line="360" w:lineRule="auto"/>
        <w:rPr>
          <w:rFonts w:ascii="Arial" w:eastAsia="Calibri" w:hAnsi="Arial" w:cs="Arial"/>
          <w:sz w:val="24"/>
          <w:szCs w:val="24"/>
        </w:rPr>
      </w:pPr>
      <w:r w:rsidRPr="00FB13C2">
        <w:rPr>
          <w:rFonts w:ascii="Arial" w:eastAsia="Calibri" w:hAnsi="Arial" w:cs="Arial"/>
          <w:b/>
          <w:sz w:val="24"/>
          <w:szCs w:val="24"/>
        </w:rPr>
        <w:t>TREŚCI</w:t>
      </w:r>
      <w:r w:rsidRPr="00FB13C2">
        <w:rPr>
          <w:rFonts w:ascii="Arial" w:eastAsia="Calibri" w:hAnsi="Arial" w:cs="Arial"/>
          <w:b/>
          <w:bCs/>
          <w:sz w:val="24"/>
          <w:szCs w:val="24"/>
        </w:rPr>
        <w:t xml:space="preserve">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2"/>
        <w:gridCol w:w="990"/>
      </w:tblGrid>
      <w:tr w:rsidR="00FB13C2" w:rsidRPr="00FB13C2" w14:paraId="073A720E" w14:textId="77777777" w:rsidTr="00F67E9A">
        <w:trPr>
          <w:trHeight w:val="20"/>
        </w:trPr>
        <w:tc>
          <w:tcPr>
            <w:tcW w:w="8330" w:type="dxa"/>
            <w:vAlign w:val="center"/>
          </w:tcPr>
          <w:p w14:paraId="1C00E9A5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Forma zajęć – WYKŁADY – 30 godzin</w:t>
            </w:r>
          </w:p>
        </w:tc>
        <w:tc>
          <w:tcPr>
            <w:tcW w:w="880" w:type="dxa"/>
          </w:tcPr>
          <w:p w14:paraId="6A101D21" w14:textId="77777777" w:rsidR="00436F97" w:rsidRPr="00FB13C2" w:rsidRDefault="00436F97" w:rsidP="00F67E9A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Liczba godzin</w:t>
            </w:r>
          </w:p>
        </w:tc>
      </w:tr>
      <w:tr w:rsidR="00FB13C2" w:rsidRPr="00FB13C2" w14:paraId="6D94B2D1" w14:textId="77777777" w:rsidTr="00F67E9A">
        <w:trPr>
          <w:trHeight w:val="20"/>
        </w:trPr>
        <w:tc>
          <w:tcPr>
            <w:tcW w:w="8330" w:type="dxa"/>
          </w:tcPr>
          <w:p w14:paraId="68362840" w14:textId="77777777" w:rsidR="00436F97" w:rsidRPr="00FB13C2" w:rsidRDefault="00436F97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W1,2- Charakterystyka rynku sportowego: podstawowe podmioty, elementy makro i mikrootoczenia oddziałujące na sektor.</w:t>
            </w:r>
          </w:p>
        </w:tc>
        <w:tc>
          <w:tcPr>
            <w:tcW w:w="880" w:type="dxa"/>
          </w:tcPr>
          <w:p w14:paraId="00B2FCB1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  <w:tr w:rsidR="00FB13C2" w:rsidRPr="00FB13C2" w14:paraId="4AEFD937" w14:textId="77777777" w:rsidTr="00F67E9A">
        <w:trPr>
          <w:trHeight w:val="20"/>
        </w:trPr>
        <w:tc>
          <w:tcPr>
            <w:tcW w:w="8330" w:type="dxa"/>
          </w:tcPr>
          <w:p w14:paraId="7C9CF5AF" w14:textId="77777777" w:rsidR="00436F97" w:rsidRPr="00FB13C2" w:rsidRDefault="00436F97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W3- Koncepcja zarządzania marketingiem w organizacji usługowej.</w:t>
            </w:r>
          </w:p>
        </w:tc>
        <w:tc>
          <w:tcPr>
            <w:tcW w:w="880" w:type="dxa"/>
          </w:tcPr>
          <w:p w14:paraId="2C8A2666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FB13C2" w:rsidRPr="00FB13C2" w14:paraId="779BD812" w14:textId="77777777" w:rsidTr="00F67E9A">
        <w:trPr>
          <w:trHeight w:val="20"/>
        </w:trPr>
        <w:tc>
          <w:tcPr>
            <w:tcW w:w="8330" w:type="dxa"/>
          </w:tcPr>
          <w:p w14:paraId="6E6CFBBA" w14:textId="77777777" w:rsidR="00436F97" w:rsidRPr="00FB13C2" w:rsidRDefault="00436F97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W4- Etapy planowania działalności marketingowej organizacji sportowej i rekreacyjnej.</w:t>
            </w:r>
          </w:p>
        </w:tc>
        <w:tc>
          <w:tcPr>
            <w:tcW w:w="880" w:type="dxa"/>
          </w:tcPr>
          <w:p w14:paraId="66020C39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FB13C2" w:rsidRPr="00FB13C2" w14:paraId="29A3BE01" w14:textId="77777777" w:rsidTr="00F67E9A">
        <w:trPr>
          <w:trHeight w:val="20"/>
        </w:trPr>
        <w:tc>
          <w:tcPr>
            <w:tcW w:w="8330" w:type="dxa"/>
          </w:tcPr>
          <w:p w14:paraId="30BD23ED" w14:textId="77777777" w:rsidR="00436F97" w:rsidRPr="00FB13C2" w:rsidRDefault="00436F97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 xml:space="preserve">W5,6- Źródła informacji marketingowej na rynku. </w:t>
            </w:r>
          </w:p>
        </w:tc>
        <w:tc>
          <w:tcPr>
            <w:tcW w:w="880" w:type="dxa"/>
          </w:tcPr>
          <w:p w14:paraId="6317F876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  <w:tr w:rsidR="00FB13C2" w:rsidRPr="00FB13C2" w14:paraId="76AA466A" w14:textId="77777777" w:rsidTr="00F67E9A">
        <w:trPr>
          <w:trHeight w:val="20"/>
        </w:trPr>
        <w:tc>
          <w:tcPr>
            <w:tcW w:w="8330" w:type="dxa"/>
          </w:tcPr>
          <w:p w14:paraId="09BCFEDD" w14:textId="77777777" w:rsidR="00436F97" w:rsidRPr="00FB13C2" w:rsidRDefault="00436F97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W7- Zachowania nabywców indywidualnych na rynku sportowym i rekreacyjnym.</w:t>
            </w:r>
          </w:p>
        </w:tc>
        <w:tc>
          <w:tcPr>
            <w:tcW w:w="880" w:type="dxa"/>
          </w:tcPr>
          <w:p w14:paraId="328A173D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FB13C2" w:rsidRPr="00FB13C2" w14:paraId="66210621" w14:textId="77777777" w:rsidTr="00F67E9A">
        <w:trPr>
          <w:trHeight w:val="20"/>
        </w:trPr>
        <w:tc>
          <w:tcPr>
            <w:tcW w:w="8330" w:type="dxa"/>
          </w:tcPr>
          <w:p w14:paraId="7D5C46BE" w14:textId="77777777" w:rsidR="00436F97" w:rsidRPr="00FB13C2" w:rsidRDefault="00436F97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W8- Zachowania nabywców instytucjonalnych na rynku sportowym i rekreacyjnym.</w:t>
            </w:r>
          </w:p>
        </w:tc>
        <w:tc>
          <w:tcPr>
            <w:tcW w:w="880" w:type="dxa"/>
          </w:tcPr>
          <w:p w14:paraId="5812D923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FB13C2" w:rsidRPr="00FB13C2" w14:paraId="3C3991E2" w14:textId="77777777" w:rsidTr="00F67E9A">
        <w:trPr>
          <w:trHeight w:val="20"/>
        </w:trPr>
        <w:tc>
          <w:tcPr>
            <w:tcW w:w="8330" w:type="dxa"/>
          </w:tcPr>
          <w:p w14:paraId="1BF507D7" w14:textId="77777777" w:rsidR="00436F97" w:rsidRPr="00FB13C2" w:rsidRDefault="00436F97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W9- Segmentacja na rynku usług sportowych i rekreacyjnych.</w:t>
            </w:r>
          </w:p>
        </w:tc>
        <w:tc>
          <w:tcPr>
            <w:tcW w:w="880" w:type="dxa"/>
          </w:tcPr>
          <w:p w14:paraId="223A9381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FB13C2" w:rsidRPr="00FB13C2" w14:paraId="2B69CDC7" w14:textId="77777777" w:rsidTr="00F67E9A">
        <w:trPr>
          <w:trHeight w:val="20"/>
        </w:trPr>
        <w:tc>
          <w:tcPr>
            <w:tcW w:w="8330" w:type="dxa"/>
          </w:tcPr>
          <w:p w14:paraId="079E52A9" w14:textId="77777777" w:rsidR="00436F97" w:rsidRPr="00FB13C2" w:rsidRDefault="00436F97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W10- Planowanie usługi sportowej.</w:t>
            </w:r>
          </w:p>
        </w:tc>
        <w:tc>
          <w:tcPr>
            <w:tcW w:w="880" w:type="dxa"/>
          </w:tcPr>
          <w:p w14:paraId="5FD5E2C7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FB13C2" w:rsidRPr="00FB13C2" w14:paraId="08769EF3" w14:textId="77777777" w:rsidTr="00F67E9A">
        <w:trPr>
          <w:trHeight w:val="20"/>
        </w:trPr>
        <w:tc>
          <w:tcPr>
            <w:tcW w:w="8330" w:type="dxa"/>
          </w:tcPr>
          <w:p w14:paraId="15080AD6" w14:textId="77777777" w:rsidR="00436F97" w:rsidRPr="00FB13C2" w:rsidRDefault="00436F97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W11- Strategia dystrybucji usług sportowych. Zasady efektywnej sprzedaży.</w:t>
            </w:r>
          </w:p>
        </w:tc>
        <w:tc>
          <w:tcPr>
            <w:tcW w:w="880" w:type="dxa"/>
          </w:tcPr>
          <w:p w14:paraId="7094686A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FB13C2" w:rsidRPr="00FB13C2" w14:paraId="489E651A" w14:textId="77777777" w:rsidTr="00F67E9A">
        <w:trPr>
          <w:trHeight w:val="20"/>
        </w:trPr>
        <w:tc>
          <w:tcPr>
            <w:tcW w:w="8330" w:type="dxa"/>
          </w:tcPr>
          <w:p w14:paraId="49BC8E3E" w14:textId="77777777" w:rsidR="00436F97" w:rsidRPr="00FB13C2" w:rsidRDefault="00436F97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W12- Zasady zarządzania personelem w organizacji usługowej.</w:t>
            </w:r>
          </w:p>
        </w:tc>
        <w:tc>
          <w:tcPr>
            <w:tcW w:w="880" w:type="dxa"/>
          </w:tcPr>
          <w:p w14:paraId="61A9C2AE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FB13C2" w:rsidRPr="00FB13C2" w14:paraId="37BE41A8" w14:textId="77777777" w:rsidTr="00F67E9A">
        <w:trPr>
          <w:trHeight w:val="20"/>
        </w:trPr>
        <w:tc>
          <w:tcPr>
            <w:tcW w:w="8330" w:type="dxa"/>
          </w:tcPr>
          <w:p w14:paraId="7F9972C1" w14:textId="77777777" w:rsidR="00436F97" w:rsidRPr="00FB13C2" w:rsidRDefault="00436F97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 xml:space="preserve">W13- Promocja usług. </w:t>
            </w:r>
          </w:p>
        </w:tc>
        <w:tc>
          <w:tcPr>
            <w:tcW w:w="880" w:type="dxa"/>
          </w:tcPr>
          <w:p w14:paraId="3CD44DED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FB13C2" w:rsidRPr="00FB13C2" w14:paraId="5FF774B3" w14:textId="77777777" w:rsidTr="00F67E9A">
        <w:trPr>
          <w:trHeight w:val="20"/>
        </w:trPr>
        <w:tc>
          <w:tcPr>
            <w:tcW w:w="8330" w:type="dxa"/>
          </w:tcPr>
          <w:p w14:paraId="18E9AB97" w14:textId="77777777" w:rsidR="00436F97" w:rsidRPr="00FB13C2" w:rsidRDefault="00436F97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W14- Podstawowe założenia tworzenia strategii marketingu relacji w organizacji sportowej i rekreacyjnej.</w:t>
            </w:r>
          </w:p>
        </w:tc>
        <w:tc>
          <w:tcPr>
            <w:tcW w:w="880" w:type="dxa"/>
          </w:tcPr>
          <w:p w14:paraId="5768865D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FB13C2" w:rsidRPr="00FB13C2" w14:paraId="23B759D2" w14:textId="77777777" w:rsidTr="00F67E9A">
        <w:trPr>
          <w:trHeight w:val="20"/>
        </w:trPr>
        <w:tc>
          <w:tcPr>
            <w:tcW w:w="8330" w:type="dxa"/>
          </w:tcPr>
          <w:p w14:paraId="3344EBD7" w14:textId="77777777" w:rsidR="00436F97" w:rsidRPr="00FB13C2" w:rsidRDefault="00436F97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W15- Podsumowanie zajęć.</w:t>
            </w:r>
          </w:p>
        </w:tc>
        <w:tc>
          <w:tcPr>
            <w:tcW w:w="880" w:type="dxa"/>
          </w:tcPr>
          <w:p w14:paraId="761877C3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FB13C2" w:rsidRPr="00FB13C2" w14:paraId="706CDABC" w14:textId="77777777" w:rsidTr="00F67E9A">
        <w:trPr>
          <w:trHeight w:val="20"/>
        </w:trPr>
        <w:tc>
          <w:tcPr>
            <w:tcW w:w="8330" w:type="dxa"/>
            <w:vAlign w:val="center"/>
          </w:tcPr>
          <w:p w14:paraId="4BFD8902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Forma zajęć – ĆWICZENIA – 30 godzin</w:t>
            </w:r>
          </w:p>
        </w:tc>
        <w:tc>
          <w:tcPr>
            <w:tcW w:w="880" w:type="dxa"/>
          </w:tcPr>
          <w:p w14:paraId="587DE2A6" w14:textId="77777777" w:rsidR="00436F97" w:rsidRPr="00FB13C2" w:rsidRDefault="00436F97" w:rsidP="00F67E9A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Liczba godzin</w:t>
            </w:r>
          </w:p>
        </w:tc>
      </w:tr>
      <w:tr w:rsidR="00FB13C2" w:rsidRPr="00FB13C2" w14:paraId="46CA99E8" w14:textId="77777777" w:rsidTr="00F67E9A">
        <w:trPr>
          <w:trHeight w:val="20"/>
        </w:trPr>
        <w:tc>
          <w:tcPr>
            <w:tcW w:w="8330" w:type="dxa"/>
          </w:tcPr>
          <w:p w14:paraId="1B1055BC" w14:textId="77777777" w:rsidR="00436F97" w:rsidRPr="00FB13C2" w:rsidRDefault="00436F97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C1,2,3- Podstawowa charakterystyka działalności marketingowej – case studies wprowadzające w tematykę.</w:t>
            </w:r>
          </w:p>
        </w:tc>
        <w:tc>
          <w:tcPr>
            <w:tcW w:w="880" w:type="dxa"/>
          </w:tcPr>
          <w:p w14:paraId="5CB5D574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</w:tr>
      <w:tr w:rsidR="00FB13C2" w:rsidRPr="00FB13C2" w14:paraId="226E8C31" w14:textId="77777777" w:rsidTr="00F67E9A">
        <w:trPr>
          <w:trHeight w:val="20"/>
        </w:trPr>
        <w:tc>
          <w:tcPr>
            <w:tcW w:w="8330" w:type="dxa"/>
          </w:tcPr>
          <w:p w14:paraId="657F4028" w14:textId="77777777" w:rsidR="00436F97" w:rsidRPr="00FB13C2" w:rsidRDefault="00436F97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C4- Usługi jako przedmiot działalności marketingowej</w:t>
            </w:r>
          </w:p>
        </w:tc>
        <w:tc>
          <w:tcPr>
            <w:tcW w:w="880" w:type="dxa"/>
          </w:tcPr>
          <w:p w14:paraId="5DCD276E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FB13C2" w:rsidRPr="00FB13C2" w14:paraId="113C866D" w14:textId="77777777" w:rsidTr="00F67E9A">
        <w:trPr>
          <w:trHeight w:val="20"/>
        </w:trPr>
        <w:tc>
          <w:tcPr>
            <w:tcW w:w="8330" w:type="dxa"/>
          </w:tcPr>
          <w:p w14:paraId="0604F67E" w14:textId="77777777" w:rsidR="00436F97" w:rsidRPr="00FB13C2" w:rsidRDefault="00436F97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 xml:space="preserve">C5,6- Projektowanie elementów systemu informacji marketingowej dla wybranej organizacji. </w:t>
            </w:r>
          </w:p>
        </w:tc>
        <w:tc>
          <w:tcPr>
            <w:tcW w:w="880" w:type="dxa"/>
          </w:tcPr>
          <w:p w14:paraId="0770E637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  <w:tr w:rsidR="00FB13C2" w:rsidRPr="00FB13C2" w14:paraId="2C1743BE" w14:textId="77777777" w:rsidTr="00F67E9A">
        <w:trPr>
          <w:trHeight w:val="20"/>
        </w:trPr>
        <w:tc>
          <w:tcPr>
            <w:tcW w:w="8330" w:type="dxa"/>
          </w:tcPr>
          <w:p w14:paraId="59FDD126" w14:textId="77777777" w:rsidR="00436F97" w:rsidRPr="00FB13C2" w:rsidRDefault="00436F97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C7,8- Zachowania nabywców indywidualnych i instytucjonalnych na rynku. Segmentacja nabywców indywidualnych.</w:t>
            </w:r>
          </w:p>
        </w:tc>
        <w:tc>
          <w:tcPr>
            <w:tcW w:w="880" w:type="dxa"/>
          </w:tcPr>
          <w:p w14:paraId="794D7891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  <w:tr w:rsidR="00FB13C2" w:rsidRPr="00FB13C2" w14:paraId="1AE3C2EE" w14:textId="77777777" w:rsidTr="00F67E9A">
        <w:trPr>
          <w:trHeight w:val="20"/>
        </w:trPr>
        <w:tc>
          <w:tcPr>
            <w:tcW w:w="8330" w:type="dxa"/>
          </w:tcPr>
          <w:p w14:paraId="138EAD9D" w14:textId="77777777" w:rsidR="00436F97" w:rsidRPr="00FB13C2" w:rsidRDefault="00436F97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C9,10,11,12- Planowanie instrumentów marketingu mix dla wybranych organizacji działających na rynku.</w:t>
            </w:r>
          </w:p>
        </w:tc>
        <w:tc>
          <w:tcPr>
            <w:tcW w:w="880" w:type="dxa"/>
          </w:tcPr>
          <w:p w14:paraId="63A70E7D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</w:tr>
      <w:tr w:rsidR="00FB13C2" w:rsidRPr="00FB13C2" w14:paraId="725C93EC" w14:textId="77777777" w:rsidTr="00F67E9A">
        <w:trPr>
          <w:trHeight w:val="20"/>
        </w:trPr>
        <w:tc>
          <w:tcPr>
            <w:tcW w:w="8330" w:type="dxa"/>
          </w:tcPr>
          <w:p w14:paraId="2EB9DF0E" w14:textId="77777777" w:rsidR="00436F97" w:rsidRPr="00FB13C2" w:rsidRDefault="00436F97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 xml:space="preserve">C13,14- Prezentacja planów działalności marketingowej wybranych organizacji działających na rynku sportowym i rekreacyjnym. </w:t>
            </w:r>
          </w:p>
        </w:tc>
        <w:tc>
          <w:tcPr>
            <w:tcW w:w="880" w:type="dxa"/>
          </w:tcPr>
          <w:p w14:paraId="2BAEF793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  <w:tr w:rsidR="00436F97" w:rsidRPr="00FB13C2" w14:paraId="2D12D22D" w14:textId="77777777" w:rsidTr="00F67E9A">
        <w:trPr>
          <w:trHeight w:val="20"/>
        </w:trPr>
        <w:tc>
          <w:tcPr>
            <w:tcW w:w="8330" w:type="dxa"/>
          </w:tcPr>
          <w:p w14:paraId="64A3B68C" w14:textId="77777777" w:rsidR="00436F97" w:rsidRPr="00FB13C2" w:rsidRDefault="00436F97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C15- Kolokwium zaliczeniowe.</w:t>
            </w:r>
          </w:p>
        </w:tc>
        <w:tc>
          <w:tcPr>
            <w:tcW w:w="880" w:type="dxa"/>
          </w:tcPr>
          <w:p w14:paraId="779F15C3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</w:tbl>
    <w:p w14:paraId="4615D766" w14:textId="77777777" w:rsidR="00436F97" w:rsidRPr="00FB13C2" w:rsidRDefault="00436F97" w:rsidP="00436F97">
      <w:pPr>
        <w:keepNext/>
        <w:spacing w:before="120" w:after="12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4EF52FBB" w14:textId="77777777" w:rsidR="00436F97" w:rsidRPr="00FB13C2" w:rsidRDefault="00436F97" w:rsidP="00436F97">
      <w:pPr>
        <w:keepNext/>
        <w:spacing w:before="120" w:after="120" w:line="36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FB13C2">
        <w:rPr>
          <w:rFonts w:ascii="Arial" w:eastAsia="Calibri" w:hAnsi="Arial" w:cs="Arial"/>
          <w:b/>
          <w:bCs/>
          <w:sz w:val="24"/>
          <w:szCs w:val="24"/>
        </w:rPr>
        <w:t>NARZĘDZIA DYDAKTYCZNE</w:t>
      </w:r>
    </w:p>
    <w:p w14:paraId="2F35044F" w14:textId="77777777" w:rsidR="00436F97" w:rsidRPr="00FB13C2" w:rsidRDefault="00436F97" w:rsidP="00436F9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B13C2">
        <w:rPr>
          <w:rFonts w:ascii="Arial" w:eastAsia="Times New Roman" w:hAnsi="Arial" w:cs="Arial"/>
          <w:sz w:val="24"/>
          <w:szCs w:val="24"/>
        </w:rPr>
        <w:t>Przewodniki i skrypty</w:t>
      </w:r>
    </w:p>
    <w:p w14:paraId="1FF30957" w14:textId="77777777" w:rsidR="00436F97" w:rsidRPr="00FB13C2" w:rsidRDefault="00436F97" w:rsidP="00436F9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B13C2">
        <w:rPr>
          <w:rFonts w:ascii="Arial" w:eastAsia="Times New Roman" w:hAnsi="Arial" w:cs="Arial"/>
          <w:sz w:val="24"/>
          <w:szCs w:val="24"/>
        </w:rPr>
        <w:t>Case studies</w:t>
      </w:r>
    </w:p>
    <w:p w14:paraId="49BA22C0" w14:textId="77777777" w:rsidR="00436F97" w:rsidRPr="00FB13C2" w:rsidRDefault="00436F97" w:rsidP="00436F9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B13C2">
        <w:rPr>
          <w:rFonts w:ascii="Arial" w:eastAsia="Times New Roman" w:hAnsi="Arial" w:cs="Arial"/>
          <w:sz w:val="24"/>
          <w:szCs w:val="24"/>
        </w:rPr>
        <w:t>Sprzęt audiowizualny</w:t>
      </w:r>
    </w:p>
    <w:p w14:paraId="04D3F8EB" w14:textId="77777777" w:rsidR="00436F97" w:rsidRPr="00FB13C2" w:rsidRDefault="00436F97" w:rsidP="00436F97">
      <w:pPr>
        <w:keepNext/>
        <w:spacing w:before="120" w:after="12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530108B1" w14:textId="77777777" w:rsidR="00436F97" w:rsidRPr="00FB13C2" w:rsidRDefault="00436F97" w:rsidP="00436F97">
      <w:pPr>
        <w:keepNext/>
        <w:spacing w:before="120" w:after="120" w:line="36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FB13C2">
        <w:rPr>
          <w:rFonts w:ascii="Arial" w:eastAsia="Calibri" w:hAnsi="Arial" w:cs="Arial"/>
          <w:b/>
          <w:bCs/>
          <w:sz w:val="24"/>
          <w:szCs w:val="24"/>
        </w:rPr>
        <w:t>SPOSOBY OCENY (F – FORMUJĄCA, P – PODSUMOWUJĄCA)</w:t>
      </w:r>
    </w:p>
    <w:p w14:paraId="69B7466A" w14:textId="77777777" w:rsidR="00436F97" w:rsidRPr="00FB13C2" w:rsidRDefault="00436F97" w:rsidP="00436F9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B13C2">
        <w:rPr>
          <w:rFonts w:ascii="Arial" w:eastAsia="Times New Roman" w:hAnsi="Arial" w:cs="Arial"/>
          <w:sz w:val="24"/>
          <w:szCs w:val="24"/>
        </w:rPr>
        <w:t>F1. Zadanie projektowe (prezentacja zawierająca plan marketingowy)</w:t>
      </w:r>
    </w:p>
    <w:p w14:paraId="371541BA" w14:textId="77777777" w:rsidR="00436F97" w:rsidRPr="00FB13C2" w:rsidRDefault="00436F97" w:rsidP="00436F9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B13C2">
        <w:rPr>
          <w:rFonts w:ascii="Arial" w:eastAsia="Times New Roman" w:hAnsi="Arial" w:cs="Arial"/>
          <w:sz w:val="24"/>
          <w:szCs w:val="24"/>
        </w:rPr>
        <w:t>P1. Kolokwium zaliczeniowe</w:t>
      </w:r>
    </w:p>
    <w:p w14:paraId="458741A7" w14:textId="3070006E" w:rsidR="00436F97" w:rsidRPr="00FB13C2" w:rsidRDefault="00436F97" w:rsidP="00436F9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B13C2">
        <w:rPr>
          <w:rFonts w:ascii="Arial" w:eastAsia="Times New Roman" w:hAnsi="Arial" w:cs="Arial"/>
          <w:sz w:val="24"/>
          <w:szCs w:val="24"/>
        </w:rPr>
        <w:t>P</w:t>
      </w:r>
      <w:r w:rsidR="00FB219A">
        <w:rPr>
          <w:rFonts w:ascii="Arial" w:eastAsia="Times New Roman" w:hAnsi="Arial" w:cs="Arial"/>
          <w:sz w:val="24"/>
          <w:szCs w:val="24"/>
        </w:rPr>
        <w:t>2</w:t>
      </w:r>
      <w:r w:rsidRPr="00FB13C2">
        <w:rPr>
          <w:rFonts w:ascii="Arial" w:eastAsia="Times New Roman" w:hAnsi="Arial" w:cs="Arial"/>
          <w:sz w:val="24"/>
          <w:szCs w:val="24"/>
        </w:rPr>
        <w:t>. Egzamin pisemny</w:t>
      </w:r>
    </w:p>
    <w:p w14:paraId="70EE8FA3" w14:textId="77777777" w:rsidR="00436F97" w:rsidRPr="00FB13C2" w:rsidRDefault="00436F97" w:rsidP="00436F97">
      <w:pPr>
        <w:rPr>
          <w:rFonts w:ascii="Arial" w:eastAsia="Times New Roman" w:hAnsi="Arial" w:cs="Arial"/>
          <w:b/>
          <w:bCs/>
          <w:sz w:val="24"/>
          <w:szCs w:val="24"/>
        </w:rPr>
      </w:pPr>
      <w:r w:rsidRPr="00FB13C2">
        <w:rPr>
          <w:rFonts w:ascii="Arial" w:hAnsi="Arial" w:cs="Arial"/>
          <w:b/>
          <w:bCs/>
        </w:rPr>
        <w:br w:type="page"/>
      </w:r>
    </w:p>
    <w:p w14:paraId="0B09569B" w14:textId="77777777" w:rsidR="00436F97" w:rsidRPr="00FB13C2" w:rsidRDefault="00436F97" w:rsidP="00436F97">
      <w:pPr>
        <w:pStyle w:val="Akapitzlist"/>
        <w:keepNext/>
        <w:spacing w:before="120" w:after="120" w:line="360" w:lineRule="auto"/>
        <w:ind w:left="0"/>
        <w:contextualSpacing w:val="0"/>
        <w:rPr>
          <w:rFonts w:ascii="Arial" w:hAnsi="Arial" w:cs="Arial"/>
          <w:b/>
          <w:bCs/>
        </w:rPr>
      </w:pPr>
      <w:r w:rsidRPr="00FB13C2">
        <w:rPr>
          <w:rFonts w:ascii="Arial" w:hAnsi="Arial" w:cs="Arial"/>
          <w:b/>
          <w:bCs/>
        </w:rPr>
        <w:lastRenderedPageBreak/>
        <w:t>OBCIĄŻENIE PRACĄ STUDENTA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9"/>
        <w:gridCol w:w="2213"/>
        <w:gridCol w:w="1861"/>
        <w:gridCol w:w="1429"/>
      </w:tblGrid>
      <w:tr w:rsidR="00FB13C2" w:rsidRPr="00FB13C2" w14:paraId="4F58EC16" w14:textId="77777777" w:rsidTr="00F67E9A">
        <w:trPr>
          <w:jc w:val="center"/>
        </w:trPr>
        <w:tc>
          <w:tcPr>
            <w:tcW w:w="5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2B7D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052D1036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AB21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Średnia liczba godzin/punktów na zrealizowanie aktywności</w:t>
            </w:r>
          </w:p>
        </w:tc>
      </w:tr>
      <w:tr w:rsidR="00FB13C2" w:rsidRPr="00FB13C2" w14:paraId="12FF7CB6" w14:textId="77777777" w:rsidTr="00F67E9A">
        <w:trPr>
          <w:jc w:val="center"/>
        </w:trPr>
        <w:tc>
          <w:tcPr>
            <w:tcW w:w="5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EC83" w14:textId="77777777" w:rsidR="00436F97" w:rsidRPr="00FB13C2" w:rsidRDefault="00436F97" w:rsidP="00F67E9A">
            <w:pPr>
              <w:spacing w:after="0" w:line="36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F1795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Cs/>
                <w:sz w:val="24"/>
                <w:szCs w:val="24"/>
              </w:rPr>
              <w:t>[h]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9F98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Cs/>
                <w:sz w:val="24"/>
                <w:szCs w:val="24"/>
              </w:rPr>
              <w:t>[ECTS]</w:t>
            </w:r>
          </w:p>
        </w:tc>
      </w:tr>
      <w:tr w:rsidR="00FB13C2" w:rsidRPr="00FB13C2" w14:paraId="3A744AC3" w14:textId="77777777" w:rsidTr="00F67E9A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1A92" w14:textId="77777777" w:rsidR="00436F97" w:rsidRPr="00FB13C2" w:rsidRDefault="00436F97" w:rsidP="00F67E9A">
            <w:pPr>
              <w:spacing w:after="0" w:line="36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Cs/>
                <w:sz w:val="24"/>
                <w:szCs w:val="24"/>
              </w:rPr>
              <w:t>Godziny kontaktowe z prowadzącym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45AD" w14:textId="77777777" w:rsidR="00436F97" w:rsidRPr="00FB13C2" w:rsidRDefault="00436F97" w:rsidP="00F67E9A">
            <w:pPr>
              <w:spacing w:after="0" w:line="36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Cs/>
                <w:sz w:val="24"/>
                <w:szCs w:val="24"/>
              </w:rPr>
              <w:t>Wykład, Ćwiczenia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FAC1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Cs/>
                <w:sz w:val="24"/>
                <w:szCs w:val="24"/>
              </w:rPr>
              <w:t>60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9029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Cs/>
                <w:sz w:val="24"/>
                <w:szCs w:val="24"/>
              </w:rPr>
              <w:t>2,4</w:t>
            </w:r>
          </w:p>
        </w:tc>
      </w:tr>
      <w:tr w:rsidR="00FB13C2" w:rsidRPr="00FB13C2" w14:paraId="1B29A3A1" w14:textId="77777777" w:rsidTr="00F67E9A">
        <w:trPr>
          <w:jc w:val="center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FAD3" w14:textId="77777777" w:rsidR="00436F97" w:rsidRPr="00FB13C2" w:rsidRDefault="00436F97" w:rsidP="00F67E9A">
            <w:pPr>
              <w:spacing w:after="0" w:line="36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Cs/>
                <w:sz w:val="24"/>
                <w:szCs w:val="24"/>
              </w:rPr>
              <w:t>Udział w konsultacjach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3E48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0A86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Cs/>
                <w:sz w:val="24"/>
                <w:szCs w:val="24"/>
              </w:rPr>
              <w:t>0,16</w:t>
            </w:r>
          </w:p>
        </w:tc>
      </w:tr>
      <w:tr w:rsidR="00FB13C2" w:rsidRPr="00FB13C2" w14:paraId="6BBF555F" w14:textId="77777777" w:rsidTr="00F67E9A">
        <w:trPr>
          <w:jc w:val="center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0F03" w14:textId="77777777" w:rsidR="00436F97" w:rsidRPr="00FB13C2" w:rsidRDefault="00436F97" w:rsidP="00F67E9A">
            <w:pPr>
              <w:spacing w:after="0" w:line="36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Cs/>
                <w:sz w:val="24"/>
                <w:szCs w:val="24"/>
              </w:rPr>
              <w:t>Egzamin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B06C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D9E6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Cs/>
                <w:sz w:val="24"/>
                <w:szCs w:val="24"/>
              </w:rPr>
              <w:t>0,2</w:t>
            </w:r>
          </w:p>
        </w:tc>
      </w:tr>
      <w:tr w:rsidR="00FB13C2" w:rsidRPr="00FB13C2" w14:paraId="27C3D0D0" w14:textId="77777777" w:rsidTr="00F67E9A">
        <w:trPr>
          <w:jc w:val="center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116D" w14:textId="77777777" w:rsidR="00436F97" w:rsidRPr="00FB13C2" w:rsidRDefault="00436F97" w:rsidP="00F67E9A">
            <w:pPr>
              <w:spacing w:after="0" w:line="36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Cs/>
                <w:sz w:val="24"/>
                <w:szCs w:val="24"/>
              </w:rPr>
              <w:t>Przygotowanie do projektu (poza zajęciami)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5C70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Cs/>
                <w:sz w:val="24"/>
                <w:szCs w:val="24"/>
              </w:rPr>
              <w:t>25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065D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Cs/>
                <w:sz w:val="24"/>
                <w:szCs w:val="24"/>
              </w:rPr>
              <w:t>1,0</w:t>
            </w:r>
          </w:p>
        </w:tc>
      </w:tr>
      <w:tr w:rsidR="00FB13C2" w:rsidRPr="00FB13C2" w14:paraId="4A7F0F55" w14:textId="77777777" w:rsidTr="00F67E9A">
        <w:trPr>
          <w:jc w:val="center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89CA" w14:textId="77777777" w:rsidR="00436F97" w:rsidRPr="00FB13C2" w:rsidRDefault="00436F97" w:rsidP="00F67E9A">
            <w:pPr>
              <w:spacing w:after="0" w:line="36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Cs/>
                <w:sz w:val="24"/>
                <w:szCs w:val="24"/>
              </w:rPr>
              <w:t xml:space="preserve">Zapoznanie ze wskazaną literaturą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D622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Cs/>
                <w:sz w:val="24"/>
                <w:szCs w:val="24"/>
              </w:rPr>
              <w:t>31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C8B2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Cs/>
                <w:sz w:val="24"/>
                <w:szCs w:val="24"/>
              </w:rPr>
              <w:t>1,24</w:t>
            </w:r>
          </w:p>
        </w:tc>
      </w:tr>
      <w:tr w:rsidR="00436F97" w:rsidRPr="00FB13C2" w14:paraId="01213384" w14:textId="77777777" w:rsidTr="00F67E9A">
        <w:trPr>
          <w:jc w:val="center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1257" w14:textId="77777777" w:rsidR="00436F97" w:rsidRPr="00FB13C2" w:rsidRDefault="00436F97" w:rsidP="00F67E9A">
            <w:pPr>
              <w:spacing w:after="0" w:line="36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3AA5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125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97C5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5,0</w:t>
            </w:r>
          </w:p>
        </w:tc>
      </w:tr>
    </w:tbl>
    <w:p w14:paraId="71C20559" w14:textId="77777777" w:rsidR="00436F97" w:rsidRPr="00FB13C2" w:rsidRDefault="00436F97" w:rsidP="00436F97">
      <w:pPr>
        <w:keepNext/>
        <w:spacing w:before="120" w:after="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3B542297" w14:textId="77777777" w:rsidR="00436F97" w:rsidRPr="00FB13C2" w:rsidRDefault="00436F97" w:rsidP="00436F97">
      <w:pPr>
        <w:keepNext/>
        <w:spacing w:before="120" w:after="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FB13C2">
        <w:rPr>
          <w:rFonts w:ascii="Arial" w:eastAsia="Calibri" w:hAnsi="Arial" w:cs="Arial"/>
          <w:b/>
          <w:bCs/>
          <w:sz w:val="24"/>
          <w:szCs w:val="24"/>
        </w:rPr>
        <w:t>LITERATURA PODSTAWOWA I UZUPEŁNIAJĄCA</w:t>
      </w:r>
    </w:p>
    <w:p w14:paraId="25BFD898" w14:textId="77777777" w:rsidR="00436F97" w:rsidRPr="00FB13C2" w:rsidRDefault="00436F97" w:rsidP="00436F97">
      <w:pPr>
        <w:keepNext/>
        <w:spacing w:before="120" w:after="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FB13C2">
        <w:rPr>
          <w:rFonts w:ascii="Arial" w:eastAsia="Calibri" w:hAnsi="Arial" w:cs="Arial"/>
          <w:b/>
          <w:bCs/>
          <w:sz w:val="24"/>
          <w:szCs w:val="24"/>
        </w:rPr>
        <w:t>Literatura podstawowa:</w:t>
      </w:r>
    </w:p>
    <w:p w14:paraId="4BE4FB9C" w14:textId="77777777" w:rsidR="00436F97" w:rsidRPr="00FB13C2" w:rsidRDefault="00436F97" w:rsidP="00436F97">
      <w:pPr>
        <w:pStyle w:val="Tekstprzypisudolnego"/>
        <w:spacing w:line="360" w:lineRule="auto"/>
        <w:rPr>
          <w:rFonts w:ascii="Arial" w:hAnsi="Arial" w:cs="Arial"/>
          <w:sz w:val="24"/>
          <w:szCs w:val="24"/>
        </w:rPr>
      </w:pPr>
      <w:r w:rsidRPr="00FB13C2">
        <w:rPr>
          <w:rFonts w:ascii="Arial" w:hAnsi="Arial" w:cs="Arial"/>
          <w:sz w:val="24"/>
          <w:szCs w:val="24"/>
        </w:rPr>
        <w:t>Kowalski S.,</w:t>
      </w:r>
      <w:r w:rsidRPr="00FB13C2">
        <w:rPr>
          <w:rFonts w:ascii="Arial" w:hAnsi="Arial" w:cs="Arial"/>
          <w:i/>
          <w:sz w:val="24"/>
          <w:szCs w:val="24"/>
        </w:rPr>
        <w:t xml:space="preserve"> Marketingowe aspekty organizacji imprez sportowo-rekreacyjnych, </w:t>
      </w:r>
      <w:r w:rsidRPr="00FB13C2">
        <w:rPr>
          <w:rFonts w:ascii="Arial" w:hAnsi="Arial" w:cs="Arial"/>
          <w:sz w:val="24"/>
          <w:szCs w:val="24"/>
        </w:rPr>
        <w:t>Wydawnictwo WZ Politechniki Częstochowskiej, Częstochowa 2011.</w:t>
      </w:r>
    </w:p>
    <w:p w14:paraId="2A9578F3" w14:textId="77777777" w:rsidR="00436F97" w:rsidRPr="00FB13C2" w:rsidRDefault="00436F97" w:rsidP="00436F97">
      <w:pPr>
        <w:pStyle w:val="Tekstprzypisudolnego"/>
        <w:spacing w:line="360" w:lineRule="auto"/>
        <w:rPr>
          <w:rFonts w:ascii="Arial" w:hAnsi="Arial" w:cs="Arial"/>
          <w:sz w:val="24"/>
          <w:szCs w:val="24"/>
        </w:rPr>
      </w:pPr>
      <w:r w:rsidRPr="00FB13C2">
        <w:rPr>
          <w:rFonts w:ascii="Arial" w:hAnsi="Arial" w:cs="Arial"/>
          <w:i/>
          <w:sz w:val="24"/>
          <w:szCs w:val="24"/>
        </w:rPr>
        <w:t>Młodzi o sporcie 2016. Marketing w sporcie. Sport w Marketingu</w:t>
      </w:r>
      <w:r w:rsidRPr="00FB13C2">
        <w:rPr>
          <w:rFonts w:ascii="Arial" w:hAnsi="Arial" w:cs="Arial"/>
          <w:sz w:val="24"/>
          <w:szCs w:val="24"/>
        </w:rPr>
        <w:t xml:space="preserve">, pod red. naukową Karoliny Nessel, </w:t>
      </w:r>
      <w:r w:rsidRPr="00FB13C2">
        <w:rPr>
          <w:rFonts w:ascii="Arial" w:hAnsi="Arial" w:cs="Arial"/>
          <w:sz w:val="24"/>
          <w:szCs w:val="24"/>
          <w:shd w:val="clear" w:color="auto" w:fill="FFFFFF"/>
        </w:rPr>
        <w:t>Katedra Zarządzania w Turystyce Uniwersytetu Jagiellońskiego</w:t>
      </w:r>
      <w:r w:rsidRPr="00FB13C2">
        <w:rPr>
          <w:rFonts w:ascii="Arial" w:hAnsi="Arial" w:cs="Arial"/>
          <w:sz w:val="24"/>
          <w:szCs w:val="24"/>
        </w:rPr>
        <w:t>, Kraków 2016.Wydawnictwo Difin. Warszawa 2007.</w:t>
      </w:r>
    </w:p>
    <w:p w14:paraId="434DBD9F" w14:textId="77777777" w:rsidR="00436F97" w:rsidRPr="00FB13C2" w:rsidRDefault="00436F97" w:rsidP="00436F97">
      <w:pPr>
        <w:pStyle w:val="Tekstprzypisudolnego"/>
        <w:spacing w:line="360" w:lineRule="auto"/>
        <w:rPr>
          <w:rFonts w:ascii="Arial" w:hAnsi="Arial" w:cs="Arial"/>
          <w:sz w:val="24"/>
          <w:szCs w:val="24"/>
        </w:rPr>
      </w:pPr>
      <w:r w:rsidRPr="00FB13C2">
        <w:rPr>
          <w:rFonts w:ascii="Arial" w:hAnsi="Arial" w:cs="Arial"/>
          <w:sz w:val="24"/>
          <w:szCs w:val="24"/>
        </w:rPr>
        <w:t xml:space="preserve">Sznajder A., </w:t>
      </w:r>
      <w:r w:rsidRPr="00FB13C2">
        <w:rPr>
          <w:rFonts w:ascii="Arial" w:hAnsi="Arial" w:cs="Arial"/>
          <w:i/>
          <w:sz w:val="24"/>
          <w:szCs w:val="24"/>
        </w:rPr>
        <w:t>Marketing sportu</w:t>
      </w:r>
      <w:r w:rsidRPr="00FB13C2">
        <w:rPr>
          <w:rFonts w:ascii="Arial" w:hAnsi="Arial" w:cs="Arial"/>
          <w:sz w:val="24"/>
          <w:szCs w:val="24"/>
        </w:rPr>
        <w:t>, Wydawnictwo PWE, Warszawa 2008.</w:t>
      </w:r>
    </w:p>
    <w:p w14:paraId="18705135" w14:textId="77777777" w:rsidR="00436F97" w:rsidRPr="00FB13C2" w:rsidRDefault="00436F97" w:rsidP="00436F97">
      <w:pPr>
        <w:keepNext/>
        <w:spacing w:before="120" w:after="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FB13C2">
        <w:rPr>
          <w:rFonts w:ascii="Arial" w:eastAsia="Calibri" w:hAnsi="Arial" w:cs="Arial"/>
          <w:b/>
          <w:bCs/>
          <w:sz w:val="24"/>
          <w:szCs w:val="24"/>
        </w:rPr>
        <w:t>Literatura uzupełniająca:</w:t>
      </w:r>
    </w:p>
    <w:p w14:paraId="27E82CEE" w14:textId="77777777" w:rsidR="00436F97" w:rsidRPr="00FB13C2" w:rsidRDefault="00436F97" w:rsidP="00436F97">
      <w:pPr>
        <w:pStyle w:val="Tekstprzypisudolnego"/>
        <w:spacing w:line="360" w:lineRule="auto"/>
        <w:rPr>
          <w:rFonts w:ascii="Arial" w:hAnsi="Arial" w:cs="Arial"/>
          <w:sz w:val="24"/>
          <w:szCs w:val="24"/>
        </w:rPr>
      </w:pPr>
      <w:r w:rsidRPr="00FB13C2">
        <w:rPr>
          <w:rFonts w:ascii="Arial" w:hAnsi="Arial" w:cs="Arial"/>
          <w:sz w:val="24"/>
          <w:szCs w:val="24"/>
        </w:rPr>
        <w:t>Mruk H., </w:t>
      </w:r>
      <w:r w:rsidRPr="00FB13C2">
        <w:rPr>
          <w:rFonts w:ascii="Arial" w:hAnsi="Arial" w:cs="Arial"/>
          <w:bCs/>
          <w:i/>
          <w:iCs/>
          <w:sz w:val="24"/>
          <w:szCs w:val="24"/>
        </w:rPr>
        <w:t>Marketing. Satysfakcja klienta i rozwój przedsiębiorstwa</w:t>
      </w:r>
      <w:r w:rsidRPr="00FB13C2">
        <w:rPr>
          <w:rFonts w:ascii="Arial" w:hAnsi="Arial" w:cs="Arial"/>
          <w:bCs/>
          <w:sz w:val="24"/>
          <w:szCs w:val="24"/>
        </w:rPr>
        <w:t>, Wydawnictwo Naukowe PWN, Warszawa 2012</w:t>
      </w:r>
      <w:r w:rsidRPr="00FB13C2">
        <w:rPr>
          <w:rFonts w:ascii="Arial" w:hAnsi="Arial" w:cs="Arial"/>
          <w:sz w:val="24"/>
          <w:szCs w:val="24"/>
        </w:rPr>
        <w:t>.</w:t>
      </w:r>
    </w:p>
    <w:p w14:paraId="111075AA" w14:textId="77777777" w:rsidR="00436F97" w:rsidRPr="00FB13C2" w:rsidRDefault="00436F97" w:rsidP="00436F97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FB13C2">
        <w:rPr>
          <w:rFonts w:ascii="Arial" w:eastAsia="Calibri" w:hAnsi="Arial" w:cs="Arial"/>
          <w:sz w:val="24"/>
          <w:szCs w:val="24"/>
        </w:rPr>
        <w:t xml:space="preserve">Sporek T., </w:t>
      </w:r>
      <w:r w:rsidRPr="00FB13C2">
        <w:rPr>
          <w:rFonts w:ascii="Arial" w:eastAsia="Calibri" w:hAnsi="Arial" w:cs="Arial"/>
          <w:i/>
          <w:sz w:val="24"/>
          <w:szCs w:val="24"/>
        </w:rPr>
        <w:t>Sponsoring sportu w warunkach globalizacji. Dylematy i wyzwania.</w:t>
      </w:r>
      <w:r w:rsidRPr="00FB13C2">
        <w:rPr>
          <w:rFonts w:ascii="Arial" w:eastAsia="Times New Roman" w:hAnsi="Arial" w:cs="Arial"/>
          <w:sz w:val="24"/>
          <w:szCs w:val="24"/>
        </w:rPr>
        <w:t>. J. Altkorn, Marketing w turystyce, Warszawa 2006.</w:t>
      </w:r>
    </w:p>
    <w:p w14:paraId="3F7EAE02" w14:textId="77777777" w:rsidR="00436F97" w:rsidRPr="00FB13C2" w:rsidRDefault="00436F97" w:rsidP="00436F97">
      <w:pPr>
        <w:keepNext/>
        <w:spacing w:before="120" w:after="12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79E665DA" w14:textId="77777777" w:rsidR="00436F97" w:rsidRPr="00FB13C2" w:rsidRDefault="00436F97" w:rsidP="00436F97">
      <w:pPr>
        <w:keepNext/>
        <w:spacing w:before="120" w:after="120" w:line="36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FB13C2">
        <w:rPr>
          <w:rFonts w:ascii="Arial" w:eastAsia="Calibri" w:hAnsi="Arial" w:cs="Arial"/>
          <w:b/>
          <w:bCs/>
          <w:sz w:val="24"/>
          <w:szCs w:val="24"/>
        </w:rPr>
        <w:t>PROWADZĄCY PRZEDMIOT (IMIĘ, NAZWISKO, ADRES E-MAIL)</w:t>
      </w:r>
    </w:p>
    <w:p w14:paraId="16DE6850" w14:textId="77777777" w:rsidR="00436F97" w:rsidRPr="00FB13C2" w:rsidRDefault="00436F97" w:rsidP="00436F9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B13C2">
        <w:rPr>
          <w:rFonts w:ascii="Arial" w:eastAsia="Times New Roman" w:hAnsi="Arial" w:cs="Arial"/>
          <w:sz w:val="24"/>
          <w:szCs w:val="24"/>
        </w:rPr>
        <w:t>Dr Sławomir Kowalski, slawomir.kowalski@pcz.pl</w:t>
      </w:r>
    </w:p>
    <w:p w14:paraId="6D549250" w14:textId="77777777" w:rsidR="00436F97" w:rsidRPr="00FB13C2" w:rsidRDefault="00436F97" w:rsidP="00436F97">
      <w:pPr>
        <w:keepNext/>
        <w:spacing w:before="120" w:after="12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B13C2">
        <w:rPr>
          <w:rFonts w:ascii="Arial" w:eastAsia="Times New Roman" w:hAnsi="Arial" w:cs="Arial"/>
          <w:b/>
          <w:bCs/>
          <w:sz w:val="24"/>
          <w:szCs w:val="24"/>
        </w:rPr>
        <w:lastRenderedPageBreak/>
        <w:t>MACIERZ REALIZACJI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7"/>
        <w:gridCol w:w="2045"/>
        <w:gridCol w:w="1510"/>
        <w:gridCol w:w="1657"/>
        <w:gridCol w:w="1657"/>
        <w:gridCol w:w="1096"/>
      </w:tblGrid>
      <w:tr w:rsidR="00FB13C2" w:rsidRPr="00FB13C2" w14:paraId="2FED8A16" w14:textId="77777777" w:rsidTr="00F67E9A">
        <w:trPr>
          <w:jc w:val="center"/>
        </w:trPr>
        <w:tc>
          <w:tcPr>
            <w:tcW w:w="1101" w:type="dxa"/>
            <w:vAlign w:val="center"/>
          </w:tcPr>
          <w:p w14:paraId="607DEB51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Efekt uczenia się</w:t>
            </w:r>
          </w:p>
        </w:tc>
        <w:tc>
          <w:tcPr>
            <w:tcW w:w="2948" w:type="dxa"/>
            <w:vAlign w:val="center"/>
          </w:tcPr>
          <w:p w14:paraId="59B95DC3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Odniesienie danego efektu do efektów </w:t>
            </w:r>
            <w:r w:rsidRPr="00FB13C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zdefiniowanych                    dla całego programu</w:t>
            </w:r>
          </w:p>
        </w:tc>
        <w:tc>
          <w:tcPr>
            <w:tcW w:w="1304" w:type="dxa"/>
            <w:vAlign w:val="center"/>
          </w:tcPr>
          <w:p w14:paraId="374EEBCA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Cele przedmiotu</w:t>
            </w:r>
          </w:p>
        </w:tc>
        <w:tc>
          <w:tcPr>
            <w:tcW w:w="1559" w:type="dxa"/>
            <w:vAlign w:val="center"/>
          </w:tcPr>
          <w:p w14:paraId="69B87813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Treści programowe</w:t>
            </w:r>
          </w:p>
        </w:tc>
        <w:tc>
          <w:tcPr>
            <w:tcW w:w="1418" w:type="dxa"/>
            <w:vAlign w:val="center"/>
          </w:tcPr>
          <w:p w14:paraId="64E36CFB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958" w:type="dxa"/>
            <w:vAlign w:val="center"/>
          </w:tcPr>
          <w:p w14:paraId="03D8D199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Sposób oceny</w:t>
            </w:r>
          </w:p>
        </w:tc>
      </w:tr>
      <w:tr w:rsidR="00FB13C2" w:rsidRPr="00FB13C2" w14:paraId="31E1D0FB" w14:textId="77777777" w:rsidTr="00F67E9A">
        <w:trPr>
          <w:trHeight w:val="542"/>
          <w:jc w:val="center"/>
        </w:trPr>
        <w:tc>
          <w:tcPr>
            <w:tcW w:w="1101" w:type="dxa"/>
          </w:tcPr>
          <w:p w14:paraId="46D74DFA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sz w:val="24"/>
                <w:szCs w:val="24"/>
              </w:rPr>
              <w:t>EU 1</w:t>
            </w:r>
          </w:p>
        </w:tc>
        <w:tc>
          <w:tcPr>
            <w:tcW w:w="2948" w:type="dxa"/>
          </w:tcPr>
          <w:p w14:paraId="4CD73D72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K_W01, K_W02, K_U04, K_K01</w:t>
            </w:r>
          </w:p>
        </w:tc>
        <w:tc>
          <w:tcPr>
            <w:tcW w:w="1304" w:type="dxa"/>
          </w:tcPr>
          <w:p w14:paraId="785D1F25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C1, C2</w:t>
            </w:r>
          </w:p>
        </w:tc>
        <w:tc>
          <w:tcPr>
            <w:tcW w:w="1559" w:type="dxa"/>
          </w:tcPr>
          <w:p w14:paraId="2780BB64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W 1,2,3,4,14</w:t>
            </w:r>
          </w:p>
          <w:p w14:paraId="10A1A301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C 1,2,3,13,14</w:t>
            </w:r>
          </w:p>
        </w:tc>
        <w:tc>
          <w:tcPr>
            <w:tcW w:w="1418" w:type="dxa"/>
          </w:tcPr>
          <w:p w14:paraId="23F70F44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1,2,3</w:t>
            </w:r>
          </w:p>
        </w:tc>
        <w:tc>
          <w:tcPr>
            <w:tcW w:w="958" w:type="dxa"/>
          </w:tcPr>
          <w:p w14:paraId="58117C7E" w14:textId="4CE98073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F1, P1</w:t>
            </w:r>
            <w:r w:rsidR="00FB219A">
              <w:rPr>
                <w:rFonts w:ascii="Arial" w:eastAsia="Times New Roman" w:hAnsi="Arial" w:cs="Arial"/>
                <w:sz w:val="24"/>
                <w:szCs w:val="24"/>
              </w:rPr>
              <w:t>,P2</w:t>
            </w:r>
            <w:bookmarkStart w:id="0" w:name="_GoBack"/>
            <w:bookmarkEnd w:id="0"/>
          </w:p>
        </w:tc>
      </w:tr>
      <w:tr w:rsidR="00FB13C2" w:rsidRPr="00FB13C2" w14:paraId="1B66FAE5" w14:textId="77777777" w:rsidTr="00F67E9A">
        <w:trPr>
          <w:jc w:val="center"/>
        </w:trPr>
        <w:tc>
          <w:tcPr>
            <w:tcW w:w="1101" w:type="dxa"/>
          </w:tcPr>
          <w:p w14:paraId="3F1AF38B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sz w:val="24"/>
                <w:szCs w:val="24"/>
              </w:rPr>
              <w:t>EU 2</w:t>
            </w:r>
          </w:p>
        </w:tc>
        <w:tc>
          <w:tcPr>
            <w:tcW w:w="2948" w:type="dxa"/>
          </w:tcPr>
          <w:p w14:paraId="07FDE47B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K_W02, K_W04, K_U04, K_U07, K_K02</w:t>
            </w:r>
          </w:p>
        </w:tc>
        <w:tc>
          <w:tcPr>
            <w:tcW w:w="1304" w:type="dxa"/>
          </w:tcPr>
          <w:p w14:paraId="3232F303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C1, C2</w:t>
            </w:r>
          </w:p>
        </w:tc>
        <w:tc>
          <w:tcPr>
            <w:tcW w:w="1559" w:type="dxa"/>
          </w:tcPr>
          <w:p w14:paraId="67A199FF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W 1,2,7, 8</w:t>
            </w:r>
          </w:p>
          <w:p w14:paraId="3D9DB8A8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C 7,8</w:t>
            </w:r>
          </w:p>
        </w:tc>
        <w:tc>
          <w:tcPr>
            <w:tcW w:w="1418" w:type="dxa"/>
          </w:tcPr>
          <w:p w14:paraId="66C1E9E2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1,3</w:t>
            </w:r>
          </w:p>
        </w:tc>
        <w:tc>
          <w:tcPr>
            <w:tcW w:w="958" w:type="dxa"/>
          </w:tcPr>
          <w:p w14:paraId="38366FAC" w14:textId="46AEC9B4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F1, P1</w:t>
            </w:r>
            <w:r w:rsidR="00FB219A">
              <w:rPr>
                <w:rFonts w:ascii="Arial" w:eastAsia="Times New Roman" w:hAnsi="Arial" w:cs="Arial"/>
                <w:sz w:val="24"/>
                <w:szCs w:val="24"/>
              </w:rPr>
              <w:t>,P2</w:t>
            </w:r>
          </w:p>
        </w:tc>
      </w:tr>
      <w:tr w:rsidR="00FB13C2" w:rsidRPr="00FB13C2" w14:paraId="48997D34" w14:textId="77777777" w:rsidTr="00F67E9A">
        <w:trPr>
          <w:jc w:val="center"/>
        </w:trPr>
        <w:tc>
          <w:tcPr>
            <w:tcW w:w="1101" w:type="dxa"/>
          </w:tcPr>
          <w:p w14:paraId="58B3DBC3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sz w:val="24"/>
                <w:szCs w:val="24"/>
              </w:rPr>
              <w:t>EU 3</w:t>
            </w:r>
          </w:p>
        </w:tc>
        <w:tc>
          <w:tcPr>
            <w:tcW w:w="2948" w:type="dxa"/>
          </w:tcPr>
          <w:p w14:paraId="0702A701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K_W04, K_W09, K_U07, K_U07, K_K02</w:t>
            </w:r>
          </w:p>
        </w:tc>
        <w:tc>
          <w:tcPr>
            <w:tcW w:w="1304" w:type="dxa"/>
          </w:tcPr>
          <w:p w14:paraId="0BCD78B4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C2</w:t>
            </w:r>
          </w:p>
        </w:tc>
        <w:tc>
          <w:tcPr>
            <w:tcW w:w="1559" w:type="dxa"/>
          </w:tcPr>
          <w:p w14:paraId="649C52BA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W 9</w:t>
            </w:r>
          </w:p>
          <w:p w14:paraId="5C1E9265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C 13,14,7,8</w:t>
            </w:r>
          </w:p>
        </w:tc>
        <w:tc>
          <w:tcPr>
            <w:tcW w:w="1418" w:type="dxa"/>
          </w:tcPr>
          <w:p w14:paraId="1BE30AF4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1,2,3</w:t>
            </w:r>
          </w:p>
        </w:tc>
        <w:tc>
          <w:tcPr>
            <w:tcW w:w="958" w:type="dxa"/>
          </w:tcPr>
          <w:p w14:paraId="7027F972" w14:textId="12D26739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F1, P1</w:t>
            </w:r>
            <w:r w:rsidR="00FB219A">
              <w:rPr>
                <w:rFonts w:ascii="Arial" w:eastAsia="Times New Roman" w:hAnsi="Arial" w:cs="Arial"/>
                <w:sz w:val="24"/>
                <w:szCs w:val="24"/>
              </w:rPr>
              <w:t>,P2</w:t>
            </w:r>
          </w:p>
        </w:tc>
      </w:tr>
      <w:tr w:rsidR="00436F97" w:rsidRPr="00FB13C2" w14:paraId="5BCFFDDF" w14:textId="77777777" w:rsidTr="00F67E9A">
        <w:trPr>
          <w:jc w:val="center"/>
        </w:trPr>
        <w:tc>
          <w:tcPr>
            <w:tcW w:w="1101" w:type="dxa"/>
          </w:tcPr>
          <w:p w14:paraId="43651838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sz w:val="24"/>
                <w:szCs w:val="24"/>
              </w:rPr>
              <w:t>EU 4</w:t>
            </w:r>
          </w:p>
        </w:tc>
        <w:tc>
          <w:tcPr>
            <w:tcW w:w="2948" w:type="dxa"/>
          </w:tcPr>
          <w:p w14:paraId="185EFE81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 xml:space="preserve">K_W09, </w:t>
            </w:r>
            <w:r w:rsidR="00FE067D" w:rsidRPr="00FB13C2">
              <w:rPr>
                <w:rFonts w:ascii="Arial" w:eastAsia="Times New Roman" w:hAnsi="Arial" w:cs="Arial"/>
                <w:sz w:val="24"/>
                <w:szCs w:val="24"/>
              </w:rPr>
              <w:t>K_W12</w:t>
            </w: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, K_W08, K_U09, K_K05</w:t>
            </w:r>
          </w:p>
        </w:tc>
        <w:tc>
          <w:tcPr>
            <w:tcW w:w="1304" w:type="dxa"/>
          </w:tcPr>
          <w:p w14:paraId="0F564C65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C2</w:t>
            </w:r>
          </w:p>
        </w:tc>
        <w:tc>
          <w:tcPr>
            <w:tcW w:w="1559" w:type="dxa"/>
          </w:tcPr>
          <w:p w14:paraId="7CBD74A3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W10-13</w:t>
            </w:r>
          </w:p>
          <w:p w14:paraId="0B308907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C 9-12</w:t>
            </w:r>
          </w:p>
        </w:tc>
        <w:tc>
          <w:tcPr>
            <w:tcW w:w="1418" w:type="dxa"/>
          </w:tcPr>
          <w:p w14:paraId="6005961A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1,2,3</w:t>
            </w:r>
          </w:p>
        </w:tc>
        <w:tc>
          <w:tcPr>
            <w:tcW w:w="958" w:type="dxa"/>
          </w:tcPr>
          <w:p w14:paraId="515C4500" w14:textId="0EE6E73C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13C2">
              <w:rPr>
                <w:rFonts w:ascii="Arial" w:eastAsia="Times New Roman" w:hAnsi="Arial" w:cs="Arial"/>
                <w:sz w:val="24"/>
                <w:szCs w:val="24"/>
              </w:rPr>
              <w:t>F1, P1</w:t>
            </w:r>
            <w:r w:rsidR="00FB219A">
              <w:rPr>
                <w:rFonts w:ascii="Arial" w:eastAsia="Times New Roman" w:hAnsi="Arial" w:cs="Arial"/>
                <w:sz w:val="24"/>
                <w:szCs w:val="24"/>
              </w:rPr>
              <w:t>,P2</w:t>
            </w:r>
          </w:p>
        </w:tc>
      </w:tr>
    </w:tbl>
    <w:p w14:paraId="554B2AED" w14:textId="77777777" w:rsidR="00436F97" w:rsidRPr="00FB13C2" w:rsidRDefault="00436F97" w:rsidP="00436F97">
      <w:pPr>
        <w:keepNext/>
        <w:spacing w:before="120" w:after="12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3FBABAE9" w14:textId="77777777" w:rsidR="00436F97" w:rsidRPr="00FB13C2" w:rsidRDefault="00436F97" w:rsidP="00436F97">
      <w:pPr>
        <w:keepNext/>
        <w:spacing w:before="120" w:after="120" w:line="36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FB13C2">
        <w:rPr>
          <w:rFonts w:ascii="Arial" w:eastAsia="Calibri" w:hAnsi="Arial" w:cs="Arial"/>
          <w:b/>
          <w:bCs/>
          <w:sz w:val="24"/>
          <w:szCs w:val="24"/>
        </w:rPr>
        <w:t>FORMY OCENY – SZCZEGÓŁY*</w:t>
      </w:r>
    </w:p>
    <w:tbl>
      <w:tblPr>
        <w:tblW w:w="5000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2005"/>
        <w:gridCol w:w="2050"/>
        <w:gridCol w:w="2097"/>
        <w:gridCol w:w="2064"/>
      </w:tblGrid>
      <w:tr w:rsidR="00FB13C2" w:rsidRPr="00FB13C2" w14:paraId="772A2E7D" w14:textId="77777777" w:rsidTr="007A7B16">
        <w:trPr>
          <w:trHeight w:val="340"/>
          <w:jc w:val="center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A15D4D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8538F3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Na ocenę 2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E6A45C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Na ocenę 3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3C2E59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Na ocenę 4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CAC667" w14:textId="77777777" w:rsidR="00436F97" w:rsidRPr="00FB13C2" w:rsidRDefault="00436F97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Na ocenę 5</w:t>
            </w:r>
          </w:p>
        </w:tc>
      </w:tr>
      <w:tr w:rsidR="00FB13C2" w:rsidRPr="00FB13C2" w14:paraId="2F4712FD" w14:textId="77777777" w:rsidTr="007A7B16">
        <w:trPr>
          <w:jc w:val="center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465FC8" w14:textId="77777777" w:rsidR="00436F97" w:rsidRPr="00FB13C2" w:rsidRDefault="00436F97" w:rsidP="00F67E9A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sz w:val="24"/>
                <w:szCs w:val="24"/>
              </w:rPr>
              <w:t>Efekt 1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D54490" w14:textId="77777777" w:rsidR="00436F97" w:rsidRPr="00FB13C2" w:rsidRDefault="00436F97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sz w:val="24"/>
                <w:szCs w:val="24"/>
              </w:rPr>
              <w:t>Student nie potrafi wskazać zasad zarządzania marketingiem w organizacji turystycznej.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B41809" w14:textId="77777777" w:rsidR="00436F97" w:rsidRPr="00FB13C2" w:rsidRDefault="00436F97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sz w:val="24"/>
                <w:szCs w:val="24"/>
              </w:rPr>
              <w:t>Student potrafi wskazać podstawowe zasady zarządzania marketingiem w organizacji turystycznej.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0AF54D" w14:textId="77777777" w:rsidR="00436F97" w:rsidRPr="00FB13C2" w:rsidRDefault="00436F97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sz w:val="24"/>
                <w:szCs w:val="24"/>
              </w:rPr>
              <w:t xml:space="preserve">Student potrafi wskazać wszystkie zasady zarządzania marketingiem </w:t>
            </w:r>
            <w:r w:rsidRPr="00FB13C2">
              <w:rPr>
                <w:rFonts w:ascii="Arial" w:hAnsi="Arial" w:cs="Arial"/>
                <w:sz w:val="24"/>
                <w:szCs w:val="24"/>
              </w:rPr>
              <w:t>w organizacji</w:t>
            </w:r>
            <w:r w:rsidRPr="00FB13C2">
              <w:rPr>
                <w:rFonts w:ascii="Arial" w:eastAsia="Calibri" w:hAnsi="Arial" w:cs="Arial"/>
                <w:sz w:val="24"/>
                <w:szCs w:val="24"/>
              </w:rPr>
              <w:t xml:space="preserve"> turystycznej.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715141" w14:textId="77777777" w:rsidR="00436F97" w:rsidRPr="00FB13C2" w:rsidRDefault="00436F97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sz w:val="24"/>
                <w:szCs w:val="24"/>
              </w:rPr>
              <w:t>Student potrafi wskazać zasady zarządzania marketingiem w organizacji turystycznej, także uwzględniające założenia marketingu relacji.</w:t>
            </w:r>
          </w:p>
        </w:tc>
      </w:tr>
      <w:tr w:rsidR="00FB13C2" w:rsidRPr="00FB13C2" w14:paraId="501C0207" w14:textId="77777777" w:rsidTr="007A7B16">
        <w:trPr>
          <w:jc w:val="center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B04ECC" w14:textId="77777777" w:rsidR="00436F97" w:rsidRPr="00FB13C2" w:rsidRDefault="00436F97" w:rsidP="00F67E9A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sz w:val="24"/>
                <w:szCs w:val="24"/>
              </w:rPr>
              <w:lastRenderedPageBreak/>
              <w:t>Efekt 2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CBCE9D" w14:textId="77777777" w:rsidR="00436F97" w:rsidRPr="00FB13C2" w:rsidRDefault="00436F97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sz w:val="24"/>
                <w:szCs w:val="24"/>
              </w:rPr>
              <w:t>Student nie potrafi opisać zachowań nabywców indywidualnych na rynku turystycznym.</w:t>
            </w:r>
          </w:p>
          <w:p w14:paraId="47C22318" w14:textId="77777777" w:rsidR="00436F97" w:rsidRPr="00FB13C2" w:rsidRDefault="00436F97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C9232F" w14:textId="77777777" w:rsidR="00436F97" w:rsidRPr="00FB13C2" w:rsidRDefault="00436F97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sz w:val="24"/>
                <w:szCs w:val="24"/>
              </w:rPr>
              <w:t>Student potrafi opisać zachowania nabywców indywidualnych na rynku turystycznym.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57CF9E" w14:textId="77777777" w:rsidR="00436F97" w:rsidRPr="00FB13C2" w:rsidRDefault="00436F97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sz w:val="24"/>
                <w:szCs w:val="24"/>
              </w:rPr>
              <w:t>Student potrafi opisać zachowania nabywców indywidualnych na rynku turystycznym i podstawowe elementy na nie wpływające.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C49885" w14:textId="77777777" w:rsidR="00436F97" w:rsidRPr="00FB13C2" w:rsidRDefault="00436F97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sz w:val="24"/>
                <w:szCs w:val="24"/>
              </w:rPr>
              <w:t>Student potrafi opisać zachowania nabywców indywidualnych na rynku turystycznym i wszystkie elementy na nie wpływające.</w:t>
            </w:r>
          </w:p>
        </w:tc>
      </w:tr>
      <w:tr w:rsidR="00FB13C2" w:rsidRPr="00FB13C2" w14:paraId="387E5004" w14:textId="77777777" w:rsidTr="007A7B16">
        <w:trPr>
          <w:jc w:val="center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86ACF8" w14:textId="77777777" w:rsidR="00436F97" w:rsidRPr="00FB13C2" w:rsidRDefault="00436F97" w:rsidP="00F67E9A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sz w:val="24"/>
                <w:szCs w:val="24"/>
              </w:rPr>
              <w:t>Efekt 3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A68B8D" w14:textId="77777777" w:rsidR="00436F97" w:rsidRPr="00FB13C2" w:rsidRDefault="00436F97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sz w:val="24"/>
                <w:szCs w:val="24"/>
              </w:rPr>
              <w:t>Student nie potrafi dokonać segmentacji nabywców indywidualnych i instytucjonalnych na rynku turystycznym.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445174" w14:textId="77777777" w:rsidR="00436F97" w:rsidRPr="00FB13C2" w:rsidRDefault="00436F97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sz w:val="24"/>
                <w:szCs w:val="24"/>
              </w:rPr>
              <w:t>Student potrafi wskazać podstawowe kryteria segmentacji nabywców indywidualnych i instytucjonalnych na rynku turystycznym.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F58F94" w14:textId="77777777" w:rsidR="00436F97" w:rsidRPr="00FB13C2" w:rsidRDefault="00436F97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sz w:val="24"/>
                <w:szCs w:val="24"/>
              </w:rPr>
              <w:t>Student potrafi dokonać segmentacji nabywców indywidualnych na rynku turystycznym.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9202B2" w14:textId="77777777" w:rsidR="00436F97" w:rsidRPr="00FB13C2" w:rsidRDefault="00436F97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sz w:val="24"/>
                <w:szCs w:val="24"/>
              </w:rPr>
              <w:t>Student potrafi dokonać segmentacji nabywców indywidualnych i instytucjonalnych na rynku turystycznym.</w:t>
            </w:r>
          </w:p>
        </w:tc>
      </w:tr>
      <w:tr w:rsidR="00FB13C2" w:rsidRPr="00FB13C2" w14:paraId="2A290AA1" w14:textId="77777777" w:rsidTr="007A7B16">
        <w:trPr>
          <w:jc w:val="center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D06BEA" w14:textId="77777777" w:rsidR="00436F97" w:rsidRPr="00FB13C2" w:rsidRDefault="00436F97" w:rsidP="00F67E9A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sz w:val="24"/>
                <w:szCs w:val="24"/>
              </w:rPr>
              <w:t>Efekt 4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C8CE45" w14:textId="77777777" w:rsidR="00436F97" w:rsidRPr="00FB13C2" w:rsidRDefault="00436F97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sz w:val="24"/>
                <w:szCs w:val="24"/>
              </w:rPr>
              <w:t>Student nie potrafi przygotować założeń dotyczących instrumentarium marketingowego dla organizacji turystycznej.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9DF3DF" w14:textId="77777777" w:rsidR="00436F97" w:rsidRPr="00FB13C2" w:rsidRDefault="00436F97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sz w:val="24"/>
                <w:szCs w:val="24"/>
              </w:rPr>
              <w:t>Student potrafi przygotować podstawowe założenia dotyczące instrumentarium marketingowego dla organizacji turystycznej.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A1A4CD" w14:textId="77777777" w:rsidR="00436F97" w:rsidRPr="00FB13C2" w:rsidRDefault="00436F97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sz w:val="24"/>
                <w:szCs w:val="24"/>
              </w:rPr>
              <w:t>Student potrafi przygotować założenia dotyczące instrumentarium marketingowego dla organizacji turystycznej.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3C30CE" w14:textId="77777777" w:rsidR="00436F97" w:rsidRPr="00FB13C2" w:rsidRDefault="00436F97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B13C2">
              <w:rPr>
                <w:rFonts w:ascii="Arial" w:eastAsia="Calibri" w:hAnsi="Arial" w:cs="Arial"/>
                <w:sz w:val="24"/>
                <w:szCs w:val="24"/>
              </w:rPr>
              <w:t xml:space="preserve">Student potrafi przygotować założenia dotyczące instrumentarium marketingowego dla organizacji turystycznej i uzasadnić je w kontekście sytuacji rynkowej organizacji. </w:t>
            </w:r>
          </w:p>
        </w:tc>
      </w:tr>
    </w:tbl>
    <w:p w14:paraId="03899A62" w14:textId="77777777" w:rsidR="007A7B16" w:rsidRPr="00FB13C2" w:rsidRDefault="007A7B16" w:rsidP="007A7B16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FB13C2">
        <w:rPr>
          <w:rFonts w:ascii="Arial" w:hAnsi="Arial" w:cs="Arial"/>
          <w:sz w:val="24"/>
          <w:szCs w:val="24"/>
        </w:rPr>
        <w:t xml:space="preserve">Ocena połówkowa 3.5 jest wystawiana w przypadku pełnego zaliczenia efektów uczenia się na ocenę 3.0, ale student nie przyswoił w pełni uczenia się na ocenę 4.0. </w:t>
      </w:r>
      <w:r w:rsidRPr="00FB13C2">
        <w:rPr>
          <w:rFonts w:ascii="Arial" w:hAnsi="Arial" w:cs="Arial"/>
          <w:sz w:val="24"/>
          <w:szCs w:val="24"/>
        </w:rPr>
        <w:lastRenderedPageBreak/>
        <w:t>Ocena połówkowa 4.5 jest wystawiana w przypadku pełnego zaliczenia efektów uczenia się na ocenę 4.0, ale student nie przyswoił w pełni efektów uczenia się na ocenę 5.0.</w:t>
      </w:r>
    </w:p>
    <w:p w14:paraId="50F4578D" w14:textId="77777777" w:rsidR="00436F97" w:rsidRPr="00FB13C2" w:rsidRDefault="00436F97" w:rsidP="00436F97">
      <w:pPr>
        <w:rPr>
          <w:rFonts w:ascii="Arial" w:eastAsia="Times New Roman" w:hAnsi="Arial" w:cs="Arial"/>
          <w:b/>
          <w:sz w:val="24"/>
          <w:szCs w:val="24"/>
        </w:rPr>
      </w:pPr>
    </w:p>
    <w:p w14:paraId="48CF8DAB" w14:textId="77777777" w:rsidR="00436F97" w:rsidRPr="00FB13C2" w:rsidRDefault="00436F97" w:rsidP="00436F9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B13C2">
        <w:rPr>
          <w:rFonts w:ascii="Arial" w:eastAsia="Times New Roman" w:hAnsi="Arial" w:cs="Arial"/>
          <w:b/>
          <w:sz w:val="24"/>
          <w:szCs w:val="24"/>
        </w:rPr>
        <w:t xml:space="preserve">INNE PRZYDATNE INFORMACJE O PRZEDMIOCIE </w:t>
      </w:r>
    </w:p>
    <w:p w14:paraId="5D7AC3F8" w14:textId="77777777" w:rsidR="00436F97" w:rsidRPr="00FB13C2" w:rsidRDefault="00436F97" w:rsidP="00436F97">
      <w:pPr>
        <w:spacing w:after="0" w:line="360" w:lineRule="auto"/>
        <w:ind w:right="11"/>
        <w:jc w:val="both"/>
        <w:rPr>
          <w:rFonts w:ascii="Arial" w:hAnsi="Arial" w:cs="Arial"/>
          <w:sz w:val="24"/>
          <w:szCs w:val="24"/>
        </w:rPr>
      </w:pPr>
      <w:r w:rsidRPr="00FB13C2">
        <w:rPr>
          <w:rFonts w:ascii="Arial" w:eastAsia="Times New Roman" w:hAnsi="Arial" w:cs="Arial"/>
          <w:sz w:val="24"/>
          <w:szCs w:val="24"/>
        </w:rPr>
        <w:t xml:space="preserve">Informacja gdzie można zapoznać się z prezentacjami do zajęć, instrukcjami do laboratorium itp. </w:t>
      </w:r>
    </w:p>
    <w:p w14:paraId="49BCDBAF" w14:textId="77777777" w:rsidR="00436F97" w:rsidRPr="00FB13C2" w:rsidRDefault="00436F97" w:rsidP="00436F9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B13C2">
        <w:rPr>
          <w:rFonts w:ascii="Arial" w:eastAsia="Times New Roman" w:hAnsi="Arial" w:cs="Arial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14:paraId="6D449333" w14:textId="77777777" w:rsidR="00436F97" w:rsidRPr="00FB13C2" w:rsidRDefault="00436F97" w:rsidP="00436F97">
      <w:pPr>
        <w:spacing w:after="0" w:line="360" w:lineRule="auto"/>
        <w:ind w:right="11"/>
        <w:jc w:val="both"/>
        <w:rPr>
          <w:rFonts w:ascii="Arial" w:hAnsi="Arial" w:cs="Arial"/>
          <w:sz w:val="24"/>
          <w:szCs w:val="24"/>
        </w:rPr>
      </w:pPr>
      <w:r w:rsidRPr="00FB13C2">
        <w:rPr>
          <w:rFonts w:ascii="Arial" w:eastAsia="Times New Roman" w:hAnsi="Arial" w:cs="Arial"/>
          <w:sz w:val="24"/>
          <w:szCs w:val="24"/>
        </w:rPr>
        <w:t xml:space="preserve">Informacje na temat miejsca odbywania się zajęć. </w:t>
      </w:r>
    </w:p>
    <w:p w14:paraId="7AD0086E" w14:textId="77777777" w:rsidR="00436F97" w:rsidRPr="00FB13C2" w:rsidRDefault="00436F97" w:rsidP="00436F97">
      <w:pPr>
        <w:spacing w:after="0" w:line="360" w:lineRule="auto"/>
        <w:ind w:left="19" w:right="11" w:hanging="5"/>
        <w:jc w:val="both"/>
        <w:rPr>
          <w:rFonts w:ascii="Arial" w:hAnsi="Arial" w:cs="Arial"/>
          <w:sz w:val="24"/>
          <w:szCs w:val="24"/>
        </w:rPr>
      </w:pPr>
      <w:r w:rsidRPr="00FB13C2">
        <w:rPr>
          <w:rFonts w:ascii="Arial" w:eastAsia="Times New Roman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14:paraId="19E05C60" w14:textId="77777777" w:rsidR="00436F97" w:rsidRPr="00FB13C2" w:rsidRDefault="00436F97" w:rsidP="00436F97">
      <w:pPr>
        <w:spacing w:after="0" w:line="360" w:lineRule="auto"/>
        <w:ind w:right="11"/>
        <w:jc w:val="both"/>
        <w:rPr>
          <w:rFonts w:ascii="Arial" w:hAnsi="Arial" w:cs="Arial"/>
          <w:sz w:val="24"/>
          <w:szCs w:val="24"/>
        </w:rPr>
      </w:pPr>
      <w:r w:rsidRPr="00FB13C2">
        <w:rPr>
          <w:rFonts w:ascii="Arial" w:eastAsia="Times New Roman" w:hAnsi="Arial" w:cs="Arial"/>
          <w:sz w:val="24"/>
          <w:szCs w:val="24"/>
        </w:rPr>
        <w:t xml:space="preserve">Informacje na temat terminu zajęć (dzień tygodnia/ godzina) </w:t>
      </w:r>
    </w:p>
    <w:p w14:paraId="4F447E74" w14:textId="77777777" w:rsidR="00436F97" w:rsidRPr="00FB13C2" w:rsidRDefault="00436F97" w:rsidP="00436F97">
      <w:pPr>
        <w:spacing w:after="0" w:line="360" w:lineRule="auto"/>
        <w:ind w:left="19" w:right="11" w:hanging="5"/>
        <w:jc w:val="both"/>
        <w:rPr>
          <w:rFonts w:ascii="Arial" w:hAnsi="Arial" w:cs="Arial"/>
          <w:sz w:val="24"/>
          <w:szCs w:val="24"/>
        </w:rPr>
      </w:pPr>
      <w:r w:rsidRPr="00FB13C2">
        <w:rPr>
          <w:rFonts w:ascii="Arial" w:eastAsia="Times New Roman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14:paraId="11B40F18" w14:textId="77777777" w:rsidR="00436F97" w:rsidRPr="00FB13C2" w:rsidRDefault="00436F97" w:rsidP="00436F97">
      <w:pPr>
        <w:spacing w:after="0" w:line="360" w:lineRule="auto"/>
        <w:ind w:right="11"/>
        <w:jc w:val="both"/>
        <w:rPr>
          <w:rFonts w:ascii="Arial" w:hAnsi="Arial" w:cs="Arial"/>
          <w:sz w:val="24"/>
          <w:szCs w:val="24"/>
        </w:rPr>
      </w:pPr>
      <w:r w:rsidRPr="00FB13C2">
        <w:rPr>
          <w:rFonts w:ascii="Arial" w:eastAsia="Times New Roman" w:hAnsi="Arial" w:cs="Arial"/>
          <w:sz w:val="24"/>
          <w:szCs w:val="24"/>
        </w:rPr>
        <w:t xml:space="preserve">Informacja na temat konsultacji (godziny + miejsce) </w:t>
      </w:r>
    </w:p>
    <w:p w14:paraId="43B3D539" w14:textId="77777777" w:rsidR="00436F97" w:rsidRPr="00FB13C2" w:rsidRDefault="00436F97" w:rsidP="00436F97">
      <w:pPr>
        <w:spacing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B13C2">
        <w:rPr>
          <w:rFonts w:ascii="Arial" w:eastAsia="Times New Roman" w:hAnsi="Arial" w:cs="Arial"/>
          <w:sz w:val="24"/>
          <w:szCs w:val="24"/>
        </w:rPr>
        <w:t>Informacja podawana jest na pierwszych zajęciach, dostępna jest także na stronie internetowej Wydziału Zarządzania.</w:t>
      </w:r>
    </w:p>
    <w:p w14:paraId="6507CCD0" w14:textId="77777777" w:rsidR="001148AA" w:rsidRPr="00FB13C2" w:rsidRDefault="00626451"/>
    <w:sectPr w:rsidR="001148AA" w:rsidRPr="00FB13C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8AF42" w16cex:dateUtc="2024-02-15T14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A2BF8C5" w16cid:durableId="2978AF4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24668D" w14:textId="77777777" w:rsidR="00626451" w:rsidRDefault="00626451" w:rsidP="00C55527">
      <w:pPr>
        <w:spacing w:after="0" w:line="240" w:lineRule="auto"/>
      </w:pPr>
      <w:r>
        <w:separator/>
      </w:r>
    </w:p>
  </w:endnote>
  <w:endnote w:type="continuationSeparator" w:id="0">
    <w:p w14:paraId="467FFD00" w14:textId="77777777" w:rsidR="00626451" w:rsidRDefault="00626451" w:rsidP="00C55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CB92B" w14:textId="77777777" w:rsidR="00626451" w:rsidRDefault="00626451" w:rsidP="00C55527">
      <w:pPr>
        <w:spacing w:after="0" w:line="240" w:lineRule="auto"/>
      </w:pPr>
      <w:r>
        <w:separator/>
      </w:r>
    </w:p>
  </w:footnote>
  <w:footnote w:type="continuationSeparator" w:id="0">
    <w:p w14:paraId="013443D9" w14:textId="77777777" w:rsidR="00626451" w:rsidRDefault="00626451" w:rsidP="00C55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AE475" w14:textId="77777777" w:rsidR="00C55527" w:rsidRPr="00C55527" w:rsidRDefault="00C55527" w:rsidP="00C55527">
    <w:pPr>
      <w:pStyle w:val="Nagwek"/>
      <w:jc w:val="center"/>
      <w:rPr>
        <w:rFonts w:ascii="Times New Roman" w:hAnsi="Times New Roman"/>
        <w:sz w:val="20"/>
        <w:szCs w:val="20"/>
      </w:rPr>
    </w:pPr>
    <w:r w:rsidRPr="00B77F83">
      <w:rPr>
        <w:rFonts w:ascii="Times New Roman" w:hAnsi="Times New Roman"/>
        <w:sz w:val="20"/>
        <w:szCs w:val="20"/>
      </w:rPr>
      <w:t>Politechnika Częstochowska, Wydział Zarządzania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F97"/>
    <w:rsid w:val="001440D9"/>
    <w:rsid w:val="00216E4D"/>
    <w:rsid w:val="00291711"/>
    <w:rsid w:val="002E54FF"/>
    <w:rsid w:val="00303F28"/>
    <w:rsid w:val="00362370"/>
    <w:rsid w:val="003E0F94"/>
    <w:rsid w:val="00433419"/>
    <w:rsid w:val="00436F97"/>
    <w:rsid w:val="004D4C3E"/>
    <w:rsid w:val="00581AF7"/>
    <w:rsid w:val="00626451"/>
    <w:rsid w:val="007A7B16"/>
    <w:rsid w:val="007B536F"/>
    <w:rsid w:val="0085330F"/>
    <w:rsid w:val="00A61F7E"/>
    <w:rsid w:val="00AF4F49"/>
    <w:rsid w:val="00C55527"/>
    <w:rsid w:val="00D912CB"/>
    <w:rsid w:val="00FB13C2"/>
    <w:rsid w:val="00FB219A"/>
    <w:rsid w:val="00FE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066F7"/>
  <w15:chartTrackingRefBased/>
  <w15:docId w15:val="{6EA3A0E7-41C1-44E0-BF0B-9364F37E5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F97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36F9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Tekst przypisu,Podrozdział,Footnote,Podrozdzia3, Znak Znak Znak, Znak Znak Znak Znak Znak Znak Znak, Znak Znak Znak Znak Znak Znak, Znak Znak Znak Znak"/>
    <w:basedOn w:val="Normalny"/>
    <w:link w:val="TekstprzypisudolnegoZnak"/>
    <w:uiPriority w:val="99"/>
    <w:rsid w:val="00436F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, Znak Znak Znak Znak1, Znak Znak Znak Znak Znak Znak Znak Znak, Znak Znak Znak Znak Znak Znak Znak1, Znak Znak Znak Znak Znak"/>
    <w:basedOn w:val="Domylnaczcionkaakapitu"/>
    <w:link w:val="Tekstprzypisudolnego"/>
    <w:uiPriority w:val="99"/>
    <w:rsid w:val="00436F9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436F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55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5527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55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5527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4C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C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C3E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C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C3E"/>
    <w:rPr>
      <w:rFonts w:eastAsiaTheme="minorEastAsi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21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219A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0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18/08/relationships/commentsExtensible" Target="commentsExtensible.xml"/><Relationship Id="rId4" Type="http://schemas.openxmlformats.org/officeDocument/2006/relationships/footnotes" Target="footnote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1159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Anna Chrobot</cp:lastModifiedBy>
  <cp:revision>14</cp:revision>
  <dcterms:created xsi:type="dcterms:W3CDTF">2023-12-15T14:06:00Z</dcterms:created>
  <dcterms:modified xsi:type="dcterms:W3CDTF">2024-02-28T08:14:00Z</dcterms:modified>
</cp:coreProperties>
</file>